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A2A7" w14:textId="77777777" w:rsidR="00613D0A" w:rsidRDefault="00613D0A"/>
    <w:p w14:paraId="054E3F70" w14:textId="25E44D8F" w:rsidR="0025193B" w:rsidRDefault="0025193B" w:rsidP="0025193B">
      <w:pPr>
        <w:pStyle w:val="Title"/>
      </w:pPr>
      <w:r>
        <w:t>AI Agent Release Proposal</w:t>
      </w:r>
    </w:p>
    <w:p w14:paraId="59380F0C" w14:textId="41491B59" w:rsidR="0025193B" w:rsidRDefault="0025193B" w:rsidP="0025193B">
      <w:r>
        <w:t>Complete this form before releasing any AI agent or LLM-powered tool — whether it's a simple helper or a fully automated workflow. The goal isn't paperwork. It's making sure you've thought through the one thing that matters most: what happens when your agent can't get the answer?  Fill in every field. Blank fields block your release. If something truly doesn't apply, write one sentence explaining why.</w:t>
      </w:r>
    </w:p>
    <w:p w14:paraId="38707C9F" w14:textId="4E69ACDD" w:rsidR="0025193B" w:rsidRDefault="0025193B" w:rsidP="0025193B">
      <w:r>
        <w:t>Owner: ___________________   |   Team: ___________________   |   Date: ___________________   |   Version: ___________</w:t>
      </w:r>
    </w:p>
    <w:p w14:paraId="3601A760" w14:textId="787EE922" w:rsidR="0025193B" w:rsidRDefault="0025193B" w:rsidP="0025193B">
      <w:pPr>
        <w:pStyle w:val="Heading2"/>
      </w:pPr>
      <w:r>
        <w:rPr>
          <w:rFonts w:ascii="Segoe UI Emoji" w:hAnsi="Segoe UI Emoji" w:cs="Segoe UI Emoji"/>
        </w:rPr>
        <w:t>⚠️</w:t>
      </w:r>
      <w:r>
        <w:t xml:space="preserve">  The One Question That Can Block Your Release</w:t>
      </w:r>
    </w:p>
    <w:p w14:paraId="6BBA7391" w14:textId="2785688E" w:rsidR="0025193B" w:rsidRDefault="0025193B" w:rsidP="0025193B">
      <w:r>
        <w:t>Before you write anything else, answer this in your head: "When my agent can't get the data — a tool fails, an API times out, a query returns nothing — what does it do?" If your honest answer is "it makes its best guess" or "I haven't thought about it," stop here and fix that first. An agent that admits it doesn't know is fine. An agent that invents a confident, wrong answer is not. Everything else in this form is coaching. This is the gate.</w:t>
      </w:r>
    </w:p>
    <w:p w14:paraId="244ED384" w14:textId="7F152293" w:rsidR="0025193B" w:rsidRDefault="0025193B" w:rsidP="0025193B">
      <w:pPr>
        <w:pStyle w:val="Heading1"/>
      </w:pPr>
      <w:r>
        <w:t>Section 1 — Who Built This and What Is It?</w:t>
      </w:r>
    </w:p>
    <w:tbl>
      <w:tblPr>
        <w:tblW w:w="0" w:type="auto"/>
        <w:tblLayout w:type="fixed"/>
        <w:tblLook w:val="0000" w:firstRow="0" w:lastRow="0" w:firstColumn="0" w:lastColumn="0" w:noHBand="0" w:noVBand="0"/>
      </w:tblPr>
      <w:tblGrid>
        <w:gridCol w:w="3120"/>
        <w:gridCol w:w="3120"/>
        <w:gridCol w:w="3120"/>
      </w:tblGrid>
      <w:tr w:rsidR="0025193B" w14:paraId="3487FD06" w14:textId="77777777" w:rsidTr="0025193B">
        <w:tblPrEx>
          <w:tblCellMar>
            <w:top w:w="0" w:type="dxa"/>
            <w:bottom w:w="0" w:type="dxa"/>
          </w:tblCellMar>
        </w:tblPrEx>
        <w:tc>
          <w:tcPr>
            <w:tcW w:w="3120" w:type="dxa"/>
            <w:shd w:val="clear" w:color="auto" w:fill="1F3864"/>
          </w:tcPr>
          <w:p w14:paraId="70FFD62B" w14:textId="5F56D4BA" w:rsidR="0025193B" w:rsidRPr="0025193B" w:rsidRDefault="0025193B" w:rsidP="0025193B">
            <w:pPr>
              <w:rPr>
                <w:b/>
                <w:color w:val="FFFFFF"/>
              </w:rPr>
            </w:pPr>
            <w:r w:rsidRPr="0025193B">
              <w:rPr>
                <w:b/>
                <w:color w:val="FFFFFF"/>
              </w:rPr>
              <w:t>Field</w:t>
            </w:r>
          </w:p>
        </w:tc>
        <w:tc>
          <w:tcPr>
            <w:tcW w:w="3120" w:type="dxa"/>
            <w:shd w:val="clear" w:color="auto" w:fill="1F3864"/>
          </w:tcPr>
          <w:p w14:paraId="21C81141" w14:textId="212BC67A" w:rsidR="0025193B" w:rsidRPr="0025193B" w:rsidRDefault="0025193B" w:rsidP="0025193B">
            <w:pPr>
              <w:rPr>
                <w:b/>
                <w:color w:val="FFFFFF"/>
              </w:rPr>
            </w:pPr>
            <w:r w:rsidRPr="0025193B">
              <w:rPr>
                <w:b/>
                <w:color w:val="FFFFFF"/>
              </w:rPr>
              <w:t>Your Answer</w:t>
            </w:r>
          </w:p>
        </w:tc>
        <w:tc>
          <w:tcPr>
            <w:tcW w:w="3120" w:type="dxa"/>
            <w:shd w:val="clear" w:color="auto" w:fill="1F3864"/>
          </w:tcPr>
          <w:p w14:paraId="134AB82B" w14:textId="276A072B" w:rsidR="0025193B" w:rsidRPr="0025193B" w:rsidRDefault="0025193B" w:rsidP="0025193B">
            <w:pPr>
              <w:rPr>
                <w:b/>
                <w:color w:val="FFFFFF"/>
              </w:rPr>
            </w:pPr>
            <w:r w:rsidRPr="0025193B">
              <w:rPr>
                <w:b/>
                <w:color w:val="FFFFFF"/>
              </w:rPr>
              <w:t>Why We Ask</w:t>
            </w:r>
          </w:p>
        </w:tc>
      </w:tr>
      <w:tr w:rsidR="0025193B" w14:paraId="3B2E27BD" w14:textId="77777777" w:rsidTr="0025193B">
        <w:tblPrEx>
          <w:tblCellMar>
            <w:top w:w="0" w:type="dxa"/>
            <w:bottom w:w="0" w:type="dxa"/>
          </w:tblCellMar>
        </w:tblPrEx>
        <w:tc>
          <w:tcPr>
            <w:tcW w:w="3120" w:type="dxa"/>
          </w:tcPr>
          <w:p w14:paraId="409EDF30" w14:textId="77777777" w:rsidR="0025193B" w:rsidRDefault="0025193B" w:rsidP="0025193B">
            <w:r>
              <w:t>Agent / Tool Name</w:t>
            </w:r>
          </w:p>
          <w:p w14:paraId="600299E2" w14:textId="29E4FC12" w:rsidR="0025193B" w:rsidRDefault="0025193B" w:rsidP="0025193B">
            <w:r>
              <w:rPr>
                <w:rFonts w:ascii="Segoe UI Symbol" w:hAnsi="Segoe UI Symbol" w:cs="Segoe UI Symbol"/>
              </w:rPr>
              <w:t>⚠</w:t>
            </w:r>
            <w:r>
              <w:t xml:space="preserve"> Required</w:t>
            </w:r>
          </w:p>
        </w:tc>
        <w:tc>
          <w:tcPr>
            <w:tcW w:w="3120" w:type="dxa"/>
          </w:tcPr>
          <w:p w14:paraId="5ED6509C" w14:textId="77777777" w:rsidR="0025193B" w:rsidRDefault="0025193B" w:rsidP="0025193B"/>
        </w:tc>
        <w:tc>
          <w:tcPr>
            <w:tcW w:w="3120" w:type="dxa"/>
          </w:tcPr>
          <w:p w14:paraId="5EDF64E2" w14:textId="50A70AE4" w:rsidR="0025193B" w:rsidRDefault="0025193B" w:rsidP="0025193B">
            <w:r>
              <w:t>We check for name collisions with existing tools. If your name is close to something that already exists, say so and explain the difference.</w:t>
            </w:r>
          </w:p>
        </w:tc>
      </w:tr>
      <w:tr w:rsidR="0025193B" w14:paraId="2172235A" w14:textId="77777777" w:rsidTr="0025193B">
        <w:tblPrEx>
          <w:tblCellMar>
            <w:top w:w="0" w:type="dxa"/>
            <w:bottom w:w="0" w:type="dxa"/>
          </w:tblCellMar>
        </w:tblPrEx>
        <w:tc>
          <w:tcPr>
            <w:tcW w:w="3120" w:type="dxa"/>
          </w:tcPr>
          <w:p w14:paraId="11E2D9B8" w14:textId="77777777" w:rsidR="0025193B" w:rsidRDefault="0025193B" w:rsidP="0025193B">
            <w:r>
              <w:t>Owner Amazon Alias</w:t>
            </w:r>
          </w:p>
          <w:p w14:paraId="74B75E3D" w14:textId="46C718FF" w:rsidR="0025193B" w:rsidRDefault="0025193B" w:rsidP="0025193B">
            <w:r>
              <w:rPr>
                <w:rFonts w:ascii="Segoe UI Symbol" w:hAnsi="Segoe UI Symbol" w:cs="Segoe UI Symbol"/>
              </w:rPr>
              <w:t>⚠</w:t>
            </w:r>
            <w:r>
              <w:t xml:space="preserve"> Required</w:t>
            </w:r>
          </w:p>
        </w:tc>
        <w:tc>
          <w:tcPr>
            <w:tcW w:w="3120" w:type="dxa"/>
          </w:tcPr>
          <w:p w14:paraId="39A74F89" w14:textId="77777777" w:rsidR="0025193B" w:rsidRDefault="0025193B" w:rsidP="0025193B"/>
        </w:tc>
        <w:tc>
          <w:tcPr>
            <w:tcW w:w="3120" w:type="dxa"/>
          </w:tcPr>
          <w:p w14:paraId="62A2FA88" w14:textId="5F16CE78" w:rsidR="0025193B" w:rsidRDefault="0025193B" w:rsidP="0025193B">
            <w:r>
              <w:t>Who's accountable post-release. One alias only — the buck stops here.</w:t>
            </w:r>
          </w:p>
        </w:tc>
      </w:tr>
      <w:tr w:rsidR="0025193B" w14:paraId="247DA610" w14:textId="77777777" w:rsidTr="0025193B">
        <w:tblPrEx>
          <w:tblCellMar>
            <w:top w:w="0" w:type="dxa"/>
            <w:bottom w:w="0" w:type="dxa"/>
          </w:tblCellMar>
        </w:tblPrEx>
        <w:tc>
          <w:tcPr>
            <w:tcW w:w="3120" w:type="dxa"/>
          </w:tcPr>
          <w:p w14:paraId="3BC11DEB" w14:textId="77777777" w:rsidR="0025193B" w:rsidRDefault="0025193B" w:rsidP="0025193B">
            <w:r>
              <w:t>Team / Program</w:t>
            </w:r>
          </w:p>
          <w:p w14:paraId="32C2F569" w14:textId="7AA58633" w:rsidR="0025193B" w:rsidRDefault="0025193B" w:rsidP="0025193B">
            <w:r>
              <w:rPr>
                <w:rFonts w:ascii="Segoe UI Symbol" w:hAnsi="Segoe UI Symbol" w:cs="Segoe UI Symbol"/>
              </w:rPr>
              <w:t>⚠</w:t>
            </w:r>
            <w:r>
              <w:t xml:space="preserve"> Required</w:t>
            </w:r>
          </w:p>
        </w:tc>
        <w:tc>
          <w:tcPr>
            <w:tcW w:w="3120" w:type="dxa"/>
          </w:tcPr>
          <w:p w14:paraId="7C4D7C15" w14:textId="77777777" w:rsidR="0025193B" w:rsidRDefault="0025193B" w:rsidP="0025193B"/>
        </w:tc>
        <w:tc>
          <w:tcPr>
            <w:tcW w:w="3120" w:type="dxa"/>
          </w:tcPr>
          <w:p w14:paraId="439E21A6" w14:textId="3B1A5DD2" w:rsidR="0025193B" w:rsidRDefault="0025193B" w:rsidP="0025193B">
            <w:r>
              <w:t>Helps route the review to the right approvers.</w:t>
            </w:r>
          </w:p>
        </w:tc>
      </w:tr>
      <w:tr w:rsidR="0025193B" w14:paraId="0786E6C7" w14:textId="77777777" w:rsidTr="0025193B">
        <w:tblPrEx>
          <w:tblCellMar>
            <w:top w:w="0" w:type="dxa"/>
            <w:bottom w:w="0" w:type="dxa"/>
          </w:tblCellMar>
        </w:tblPrEx>
        <w:tc>
          <w:tcPr>
            <w:tcW w:w="3120" w:type="dxa"/>
          </w:tcPr>
          <w:p w14:paraId="4DD0A863" w14:textId="77777777" w:rsidR="0025193B" w:rsidRDefault="0025193B" w:rsidP="0025193B">
            <w:r>
              <w:t>Who will use this?</w:t>
            </w:r>
          </w:p>
          <w:p w14:paraId="0D49A8ED" w14:textId="77777777" w:rsidR="0025193B" w:rsidRDefault="0025193B" w:rsidP="0025193B">
            <w:r>
              <w:rPr>
                <w:rFonts w:ascii="Segoe UI Symbol" w:hAnsi="Segoe UI Symbol" w:cs="Segoe UI Symbol"/>
              </w:rPr>
              <w:lastRenderedPageBreak/>
              <w:t>⚠</w:t>
            </w:r>
            <w:r>
              <w:t xml:space="preserve"> Required — check one:</w:t>
            </w:r>
          </w:p>
          <w:p w14:paraId="4AC206AE" w14:textId="77777777" w:rsidR="0025193B" w:rsidRDefault="0025193B" w:rsidP="0025193B">
            <w:r>
              <w:t>☐ Internal (just my team)</w:t>
            </w:r>
          </w:p>
          <w:p w14:paraId="28FAA0D9" w14:textId="77777777" w:rsidR="0025193B" w:rsidRDefault="0025193B" w:rsidP="0025193B">
            <w:r>
              <w:t>☐ Internal — cross-team</w:t>
            </w:r>
          </w:p>
          <w:p w14:paraId="0358759B" w14:textId="31F95E74" w:rsidR="0025193B" w:rsidRDefault="0025193B" w:rsidP="0025193B">
            <w:r>
              <w:t>☐ Customer-facing</w:t>
            </w:r>
          </w:p>
        </w:tc>
        <w:tc>
          <w:tcPr>
            <w:tcW w:w="3120" w:type="dxa"/>
          </w:tcPr>
          <w:p w14:paraId="73A45ADA" w14:textId="77777777" w:rsidR="0025193B" w:rsidRDefault="0025193B" w:rsidP="0025193B"/>
        </w:tc>
        <w:tc>
          <w:tcPr>
            <w:tcW w:w="3120" w:type="dxa"/>
          </w:tcPr>
          <w:p w14:paraId="033E4919" w14:textId="46A955C4" w:rsidR="0025193B" w:rsidRDefault="0025193B" w:rsidP="0025193B">
            <w:r>
              <w:t xml:space="preserve">This single field determines your approval tier. </w:t>
            </w:r>
            <w:r>
              <w:lastRenderedPageBreak/>
              <w:t>Customer-facing tools go through a higher bar — not more questions, just stricter scoring on safety.</w:t>
            </w:r>
          </w:p>
        </w:tc>
      </w:tr>
      <w:tr w:rsidR="0025193B" w14:paraId="18699C0A" w14:textId="77777777" w:rsidTr="0025193B">
        <w:tblPrEx>
          <w:tblCellMar>
            <w:top w:w="0" w:type="dxa"/>
            <w:bottom w:w="0" w:type="dxa"/>
          </w:tblCellMar>
        </w:tblPrEx>
        <w:tc>
          <w:tcPr>
            <w:tcW w:w="3120" w:type="dxa"/>
          </w:tcPr>
          <w:p w14:paraId="28985DC6" w14:textId="77777777" w:rsidR="0025193B" w:rsidRDefault="0025193B" w:rsidP="0025193B">
            <w:r>
              <w:t>System Type</w:t>
            </w:r>
          </w:p>
          <w:p w14:paraId="03802879" w14:textId="77777777" w:rsidR="0025193B" w:rsidRDefault="0025193B" w:rsidP="0025193B">
            <w:r>
              <w:rPr>
                <w:rFonts w:ascii="Segoe UI Symbol" w:hAnsi="Segoe UI Symbol" w:cs="Segoe UI Symbol"/>
              </w:rPr>
              <w:t>⚠</w:t>
            </w:r>
            <w:r>
              <w:t xml:space="preserve"> Required — check one:</w:t>
            </w:r>
          </w:p>
          <w:p w14:paraId="3F2A3095" w14:textId="77777777" w:rsidR="0025193B" w:rsidRDefault="0025193B" w:rsidP="0025193B">
            <w:r>
              <w:t>☐ Workflow (fixed steps, predictable paths — like a script with an LLM step)</w:t>
            </w:r>
          </w:p>
          <w:p w14:paraId="5D501797" w14:textId="50969187" w:rsidR="0025193B" w:rsidRDefault="0025193B" w:rsidP="0025193B">
            <w:r>
              <w:t>☐ Autonomous Agent (LLM decides what to do and which tools to use)</w:t>
            </w:r>
          </w:p>
        </w:tc>
        <w:tc>
          <w:tcPr>
            <w:tcW w:w="3120" w:type="dxa"/>
          </w:tcPr>
          <w:p w14:paraId="64A5EEA2" w14:textId="77777777" w:rsidR="0025193B" w:rsidRDefault="0025193B" w:rsidP="0025193B"/>
        </w:tc>
        <w:tc>
          <w:tcPr>
            <w:tcW w:w="3120" w:type="dxa"/>
          </w:tcPr>
          <w:p w14:paraId="011602BF" w14:textId="77777777" w:rsidR="0025193B" w:rsidRDefault="0025193B" w:rsidP="0025193B">
            <w:r>
              <w:t>A workflow that follows a fixed script carries lower risk than an agent that chooses its own path. This one field changes how strictly your safety answers are scored.</w:t>
            </w:r>
          </w:p>
          <w:p w14:paraId="338E66EA" w14:textId="77777777" w:rsidR="0025193B" w:rsidRDefault="0025193B" w:rsidP="0025193B"/>
          <w:p w14:paraId="4CC0B842" w14:textId="790EFC97" w:rsidR="0025193B" w:rsidRDefault="0025193B" w:rsidP="0025193B">
            <w:r>
              <w:t>Not sure? If you can draw a flowchart of every step in advance, it's a workflow.</w:t>
            </w:r>
          </w:p>
        </w:tc>
      </w:tr>
    </w:tbl>
    <w:p w14:paraId="422C454C" w14:textId="77777777" w:rsidR="0025193B" w:rsidRDefault="0025193B" w:rsidP="0025193B"/>
    <w:p w14:paraId="5431FE4A" w14:textId="1CF52CC2" w:rsidR="0025193B" w:rsidRDefault="0025193B" w:rsidP="0025193B">
      <w:pPr>
        <w:pStyle w:val="Heading1"/>
      </w:pPr>
      <w:r>
        <w:t>Section 2 — What Problem Does This Solve?</w:t>
      </w:r>
    </w:p>
    <w:p w14:paraId="2490DBC5" w14:textId="644BEACF" w:rsidR="0025193B" w:rsidRDefault="0025193B" w:rsidP="0025193B">
      <w:r>
        <w:t>This section is for your reviewers, not for you. Write it so a PM who doesn't know your team can understand why this exists and whether it's worth the risk.</w:t>
      </w:r>
    </w:p>
    <w:tbl>
      <w:tblPr>
        <w:tblW w:w="0" w:type="auto"/>
        <w:tblLayout w:type="fixed"/>
        <w:tblLook w:val="0000" w:firstRow="0" w:lastRow="0" w:firstColumn="0" w:lastColumn="0" w:noHBand="0" w:noVBand="0"/>
      </w:tblPr>
      <w:tblGrid>
        <w:gridCol w:w="3120"/>
        <w:gridCol w:w="3120"/>
        <w:gridCol w:w="3120"/>
      </w:tblGrid>
      <w:tr w:rsidR="0025193B" w14:paraId="380126A3" w14:textId="77777777" w:rsidTr="0025193B">
        <w:tblPrEx>
          <w:tblCellMar>
            <w:top w:w="0" w:type="dxa"/>
            <w:bottom w:w="0" w:type="dxa"/>
          </w:tblCellMar>
        </w:tblPrEx>
        <w:tc>
          <w:tcPr>
            <w:tcW w:w="3120" w:type="dxa"/>
            <w:shd w:val="clear" w:color="auto" w:fill="1F3864"/>
          </w:tcPr>
          <w:p w14:paraId="5115C8FD" w14:textId="16441A41" w:rsidR="0025193B" w:rsidRPr="0025193B" w:rsidRDefault="0025193B" w:rsidP="0025193B">
            <w:pPr>
              <w:rPr>
                <w:b/>
                <w:color w:val="FFFFFF"/>
              </w:rPr>
            </w:pPr>
            <w:r w:rsidRPr="0025193B">
              <w:rPr>
                <w:b/>
                <w:color w:val="FFFFFF"/>
              </w:rPr>
              <w:t>Field</w:t>
            </w:r>
          </w:p>
        </w:tc>
        <w:tc>
          <w:tcPr>
            <w:tcW w:w="3120" w:type="dxa"/>
            <w:shd w:val="clear" w:color="auto" w:fill="1F3864"/>
          </w:tcPr>
          <w:p w14:paraId="4BCC67A1" w14:textId="4DAFE0B1" w:rsidR="0025193B" w:rsidRPr="0025193B" w:rsidRDefault="0025193B" w:rsidP="0025193B">
            <w:pPr>
              <w:rPr>
                <w:b/>
                <w:color w:val="FFFFFF"/>
              </w:rPr>
            </w:pPr>
            <w:r w:rsidRPr="0025193B">
              <w:rPr>
                <w:b/>
                <w:color w:val="FFFFFF"/>
              </w:rPr>
              <w:t>Your Answer</w:t>
            </w:r>
          </w:p>
        </w:tc>
        <w:tc>
          <w:tcPr>
            <w:tcW w:w="3120" w:type="dxa"/>
            <w:shd w:val="clear" w:color="auto" w:fill="1F3864"/>
          </w:tcPr>
          <w:p w14:paraId="7BB05D88" w14:textId="6F4BBF2A" w:rsidR="0025193B" w:rsidRPr="0025193B" w:rsidRDefault="0025193B" w:rsidP="0025193B">
            <w:pPr>
              <w:rPr>
                <w:b/>
                <w:color w:val="FFFFFF"/>
              </w:rPr>
            </w:pPr>
            <w:r w:rsidRPr="0025193B">
              <w:rPr>
                <w:b/>
                <w:color w:val="FFFFFF"/>
              </w:rPr>
              <w:t>Guidance</w:t>
            </w:r>
          </w:p>
        </w:tc>
      </w:tr>
      <w:tr w:rsidR="0025193B" w14:paraId="3A38E5E8" w14:textId="77777777" w:rsidTr="0025193B">
        <w:tblPrEx>
          <w:tblCellMar>
            <w:top w:w="0" w:type="dxa"/>
            <w:bottom w:w="0" w:type="dxa"/>
          </w:tblCellMar>
        </w:tblPrEx>
        <w:tc>
          <w:tcPr>
            <w:tcW w:w="3120" w:type="dxa"/>
          </w:tcPr>
          <w:p w14:paraId="1A719CA3" w14:textId="77777777" w:rsidR="0025193B" w:rsidRDefault="0025193B" w:rsidP="0025193B">
            <w:r>
              <w:t>What's the problem?</w:t>
            </w:r>
          </w:p>
          <w:p w14:paraId="1F341B5A" w14:textId="1392E98A" w:rsidR="0025193B" w:rsidRDefault="0025193B" w:rsidP="0025193B">
            <w:r>
              <w:rPr>
                <w:rFonts w:ascii="Segoe UI Symbol" w:hAnsi="Segoe UI Symbol" w:cs="Segoe UI Symbol"/>
              </w:rPr>
              <w:t>⚠</w:t>
            </w:r>
            <w:r>
              <w:t xml:space="preserve"> Required</w:t>
            </w:r>
          </w:p>
        </w:tc>
        <w:tc>
          <w:tcPr>
            <w:tcW w:w="3120" w:type="dxa"/>
          </w:tcPr>
          <w:p w14:paraId="2D0A00E5" w14:textId="77777777" w:rsidR="0025193B" w:rsidRDefault="0025193B" w:rsidP="0025193B"/>
        </w:tc>
        <w:tc>
          <w:tcPr>
            <w:tcW w:w="3120" w:type="dxa"/>
          </w:tcPr>
          <w:p w14:paraId="1A2A30C1" w14:textId="77777777" w:rsidR="0025193B" w:rsidRDefault="0025193B" w:rsidP="0025193B">
            <w:r>
              <w:t>Name the specific pain point. Who experiences it, and how often? ‘Saves time’ is not a problem statement.</w:t>
            </w:r>
          </w:p>
          <w:p w14:paraId="2A0C8744" w14:textId="77777777" w:rsidR="0025193B" w:rsidRDefault="0025193B" w:rsidP="0025193B"/>
          <w:p w14:paraId="59A2D0FF" w14:textId="77777777" w:rsidR="0025193B" w:rsidRDefault="0025193B" w:rsidP="0025193B">
            <w:r>
              <w:t xml:space="preserve">Good: "Our </w:t>
            </w:r>
            <w:proofErr w:type="spellStart"/>
            <w:r>
              <w:t>oncall</w:t>
            </w:r>
            <w:proofErr w:type="spellEnd"/>
            <w:r>
              <w:t xml:space="preserve"> team manually scans 3 dashboards every morning to flag signal failures — </w:t>
            </w:r>
            <w:r>
              <w:lastRenderedPageBreak/>
              <w:t>takes ~45 min and is error-prone."</w:t>
            </w:r>
          </w:p>
          <w:p w14:paraId="73D129AE" w14:textId="56516FE7" w:rsidR="0025193B" w:rsidRDefault="0025193B" w:rsidP="0025193B">
            <w:r>
              <w:t>Weak: "Improves operational efficiency."</w:t>
            </w:r>
          </w:p>
        </w:tc>
      </w:tr>
      <w:tr w:rsidR="0025193B" w14:paraId="61D9F718" w14:textId="77777777" w:rsidTr="0025193B">
        <w:tblPrEx>
          <w:tblCellMar>
            <w:top w:w="0" w:type="dxa"/>
            <w:bottom w:w="0" w:type="dxa"/>
          </w:tblCellMar>
        </w:tblPrEx>
        <w:tc>
          <w:tcPr>
            <w:tcW w:w="3120" w:type="dxa"/>
          </w:tcPr>
          <w:p w14:paraId="40761DCD" w14:textId="77777777" w:rsidR="0025193B" w:rsidRDefault="0025193B" w:rsidP="0025193B">
            <w:r>
              <w:lastRenderedPageBreak/>
              <w:t>What does the agent replace?</w:t>
            </w:r>
          </w:p>
          <w:p w14:paraId="33D8CC20" w14:textId="0E620716" w:rsidR="0025193B" w:rsidRDefault="0025193B" w:rsidP="0025193B">
            <w:r>
              <w:rPr>
                <w:rFonts w:ascii="Segoe UI Symbol" w:hAnsi="Segoe UI Symbol" w:cs="Segoe UI Symbol"/>
              </w:rPr>
              <w:t>⚠</w:t>
            </w:r>
            <w:r>
              <w:t xml:space="preserve"> Required</w:t>
            </w:r>
          </w:p>
        </w:tc>
        <w:tc>
          <w:tcPr>
            <w:tcW w:w="3120" w:type="dxa"/>
          </w:tcPr>
          <w:p w14:paraId="1F1BAF1C" w14:textId="77777777" w:rsidR="0025193B" w:rsidRDefault="0025193B" w:rsidP="0025193B"/>
        </w:tc>
        <w:tc>
          <w:tcPr>
            <w:tcW w:w="3120" w:type="dxa"/>
          </w:tcPr>
          <w:p w14:paraId="04198397" w14:textId="61B680A7" w:rsidR="0025193B" w:rsidRDefault="0025193B" w:rsidP="0025193B">
            <w:r>
              <w:t>Describe the current manual process concretely. What steps does a human do today? This helps reviewers understand the blast radius if the agent gets it wrong.</w:t>
            </w:r>
          </w:p>
        </w:tc>
      </w:tr>
      <w:tr w:rsidR="0025193B" w14:paraId="4EB0CE07" w14:textId="77777777" w:rsidTr="0025193B">
        <w:tblPrEx>
          <w:tblCellMar>
            <w:top w:w="0" w:type="dxa"/>
            <w:bottom w:w="0" w:type="dxa"/>
          </w:tblCellMar>
        </w:tblPrEx>
        <w:tc>
          <w:tcPr>
            <w:tcW w:w="3120" w:type="dxa"/>
          </w:tcPr>
          <w:p w14:paraId="0BE1AD6B" w14:textId="77777777" w:rsidR="0025193B" w:rsidRDefault="0025193B" w:rsidP="0025193B">
            <w:r>
              <w:t>How will you know it's working?</w:t>
            </w:r>
          </w:p>
          <w:p w14:paraId="01E93940" w14:textId="6BC6A561" w:rsidR="0025193B" w:rsidRDefault="0025193B" w:rsidP="0025193B">
            <w:r>
              <w:rPr>
                <w:rFonts w:ascii="Segoe UI Symbol" w:hAnsi="Segoe UI Symbol" w:cs="Segoe UI Symbol"/>
              </w:rPr>
              <w:t>⚠</w:t>
            </w:r>
            <w:r>
              <w:t xml:space="preserve"> Required</w:t>
            </w:r>
          </w:p>
        </w:tc>
        <w:tc>
          <w:tcPr>
            <w:tcW w:w="3120" w:type="dxa"/>
          </w:tcPr>
          <w:p w14:paraId="6B460472" w14:textId="77777777" w:rsidR="0025193B" w:rsidRDefault="0025193B" w:rsidP="0025193B"/>
        </w:tc>
        <w:tc>
          <w:tcPr>
            <w:tcW w:w="3120" w:type="dxa"/>
          </w:tcPr>
          <w:p w14:paraId="78256C18" w14:textId="3EC36D54" w:rsidR="0025193B" w:rsidRDefault="0025193B" w:rsidP="0025193B">
            <w:r>
              <w:t>At least one measurable outcome. Hours saved, error rate reduced, tickets resolved. If you can't measure it, you can't monitor it post-release.</w:t>
            </w:r>
          </w:p>
        </w:tc>
      </w:tr>
    </w:tbl>
    <w:p w14:paraId="5ED9A9C7" w14:textId="77777777" w:rsidR="0025193B" w:rsidRDefault="0025193B" w:rsidP="0025193B"/>
    <w:p w14:paraId="0D3E3F90" w14:textId="28191CB4" w:rsidR="0025193B" w:rsidRDefault="0025193B" w:rsidP="0025193B">
      <w:pPr>
        <w:pStyle w:val="Heading1"/>
      </w:pPr>
      <w:r>
        <w:t>Section 3 — How Does It Work?</w:t>
      </w:r>
    </w:p>
    <w:p w14:paraId="58C138EF" w14:textId="07B20870" w:rsidR="0025193B" w:rsidRDefault="0025193B" w:rsidP="0025193B">
      <w:r>
        <w:t>You don't need a technical design doc here. You need enough detail that someone could understand what the agent touches and what could go wrong.</w:t>
      </w:r>
    </w:p>
    <w:tbl>
      <w:tblPr>
        <w:tblW w:w="0" w:type="auto"/>
        <w:tblLayout w:type="fixed"/>
        <w:tblLook w:val="0000" w:firstRow="0" w:lastRow="0" w:firstColumn="0" w:lastColumn="0" w:noHBand="0" w:noVBand="0"/>
      </w:tblPr>
      <w:tblGrid>
        <w:gridCol w:w="3120"/>
        <w:gridCol w:w="3120"/>
        <w:gridCol w:w="3120"/>
      </w:tblGrid>
      <w:tr w:rsidR="0025193B" w14:paraId="3E18C5F1" w14:textId="77777777" w:rsidTr="0025193B">
        <w:tblPrEx>
          <w:tblCellMar>
            <w:top w:w="0" w:type="dxa"/>
            <w:bottom w:w="0" w:type="dxa"/>
          </w:tblCellMar>
        </w:tblPrEx>
        <w:tc>
          <w:tcPr>
            <w:tcW w:w="3120" w:type="dxa"/>
            <w:shd w:val="clear" w:color="auto" w:fill="1F3864"/>
          </w:tcPr>
          <w:p w14:paraId="6DEF36BD" w14:textId="09DDA87E" w:rsidR="0025193B" w:rsidRPr="0025193B" w:rsidRDefault="0025193B" w:rsidP="0025193B">
            <w:pPr>
              <w:rPr>
                <w:b/>
                <w:color w:val="FFFFFF"/>
              </w:rPr>
            </w:pPr>
            <w:r w:rsidRPr="0025193B">
              <w:rPr>
                <w:b/>
                <w:color w:val="FFFFFF"/>
              </w:rPr>
              <w:t>Field</w:t>
            </w:r>
          </w:p>
        </w:tc>
        <w:tc>
          <w:tcPr>
            <w:tcW w:w="3120" w:type="dxa"/>
            <w:shd w:val="clear" w:color="auto" w:fill="1F3864"/>
          </w:tcPr>
          <w:p w14:paraId="0D13DE95" w14:textId="1795A93E" w:rsidR="0025193B" w:rsidRPr="0025193B" w:rsidRDefault="0025193B" w:rsidP="0025193B">
            <w:pPr>
              <w:rPr>
                <w:b/>
                <w:color w:val="FFFFFF"/>
              </w:rPr>
            </w:pPr>
            <w:r w:rsidRPr="0025193B">
              <w:rPr>
                <w:b/>
                <w:color w:val="FFFFFF"/>
              </w:rPr>
              <w:t>Your Answer</w:t>
            </w:r>
          </w:p>
        </w:tc>
        <w:tc>
          <w:tcPr>
            <w:tcW w:w="3120" w:type="dxa"/>
            <w:shd w:val="clear" w:color="auto" w:fill="1F3864"/>
          </w:tcPr>
          <w:p w14:paraId="4E4EBF96" w14:textId="638A5D3A" w:rsidR="0025193B" w:rsidRPr="0025193B" w:rsidRDefault="0025193B" w:rsidP="0025193B">
            <w:pPr>
              <w:rPr>
                <w:b/>
                <w:color w:val="FFFFFF"/>
              </w:rPr>
            </w:pPr>
            <w:r w:rsidRPr="0025193B">
              <w:rPr>
                <w:b/>
                <w:color w:val="FFFFFF"/>
              </w:rPr>
              <w:t>Guidance</w:t>
            </w:r>
          </w:p>
        </w:tc>
      </w:tr>
      <w:tr w:rsidR="0025193B" w14:paraId="5DE93B0C" w14:textId="77777777" w:rsidTr="0025193B">
        <w:tblPrEx>
          <w:tblCellMar>
            <w:top w:w="0" w:type="dxa"/>
            <w:bottom w:w="0" w:type="dxa"/>
          </w:tblCellMar>
        </w:tblPrEx>
        <w:tc>
          <w:tcPr>
            <w:tcW w:w="3120" w:type="dxa"/>
          </w:tcPr>
          <w:p w14:paraId="5A656E4B" w14:textId="77777777" w:rsidR="0025193B" w:rsidRDefault="0025193B" w:rsidP="0025193B">
            <w:r>
              <w:t>AI model / platform</w:t>
            </w:r>
          </w:p>
          <w:p w14:paraId="576E9055" w14:textId="00450AFE" w:rsidR="0025193B" w:rsidRDefault="0025193B" w:rsidP="0025193B">
            <w:r>
              <w:rPr>
                <w:rFonts w:ascii="Segoe UI Symbol" w:hAnsi="Segoe UI Symbol" w:cs="Segoe UI Symbol"/>
              </w:rPr>
              <w:t>⚠</w:t>
            </w:r>
            <w:r>
              <w:t xml:space="preserve"> Required</w:t>
            </w:r>
          </w:p>
        </w:tc>
        <w:tc>
          <w:tcPr>
            <w:tcW w:w="3120" w:type="dxa"/>
          </w:tcPr>
          <w:p w14:paraId="47A3E84B" w14:textId="77777777" w:rsidR="0025193B" w:rsidRDefault="0025193B" w:rsidP="0025193B"/>
        </w:tc>
        <w:tc>
          <w:tcPr>
            <w:tcW w:w="3120" w:type="dxa"/>
          </w:tcPr>
          <w:p w14:paraId="76134FCC" w14:textId="73C35A48" w:rsidR="0025193B" w:rsidRDefault="0025193B" w:rsidP="0025193B">
            <w:r>
              <w:t>Be specific: "Claude Sonnet via Bedrock," "</w:t>
            </w:r>
            <w:proofErr w:type="spellStart"/>
            <w:r>
              <w:t>Orcha</w:t>
            </w:r>
            <w:proofErr w:type="spellEnd"/>
            <w:r>
              <w:t xml:space="preserve"> 3.x," "GPT-4o via Azure." Not just 'an LLM' — model version matters for regression testing when things change.</w:t>
            </w:r>
          </w:p>
        </w:tc>
      </w:tr>
      <w:tr w:rsidR="0025193B" w14:paraId="732E73DC" w14:textId="77777777" w:rsidTr="0025193B">
        <w:tblPrEx>
          <w:tblCellMar>
            <w:top w:w="0" w:type="dxa"/>
            <w:bottom w:w="0" w:type="dxa"/>
          </w:tblCellMar>
        </w:tblPrEx>
        <w:tc>
          <w:tcPr>
            <w:tcW w:w="3120" w:type="dxa"/>
          </w:tcPr>
          <w:p w14:paraId="3E88F5D0" w14:textId="77777777" w:rsidR="0025193B" w:rsidRDefault="0025193B" w:rsidP="0025193B">
            <w:r>
              <w:t>What does it read?</w:t>
            </w:r>
          </w:p>
          <w:p w14:paraId="05BFBDE5" w14:textId="77777777" w:rsidR="0025193B" w:rsidRDefault="0025193B" w:rsidP="0025193B">
            <w:r>
              <w:t>(All data inputs)</w:t>
            </w:r>
          </w:p>
          <w:p w14:paraId="578B119A" w14:textId="27E4A234" w:rsidR="0025193B" w:rsidRDefault="0025193B" w:rsidP="0025193B">
            <w:r>
              <w:rPr>
                <w:rFonts w:ascii="Segoe UI Symbol" w:hAnsi="Segoe UI Symbol" w:cs="Segoe UI Symbol"/>
              </w:rPr>
              <w:t>⚠</w:t>
            </w:r>
            <w:r>
              <w:t xml:space="preserve"> Required</w:t>
            </w:r>
          </w:p>
        </w:tc>
        <w:tc>
          <w:tcPr>
            <w:tcW w:w="3120" w:type="dxa"/>
          </w:tcPr>
          <w:p w14:paraId="0D2F1D69" w14:textId="77777777" w:rsidR="0025193B" w:rsidRDefault="0025193B" w:rsidP="0025193B"/>
        </w:tc>
        <w:tc>
          <w:tcPr>
            <w:tcW w:w="3120" w:type="dxa"/>
          </w:tcPr>
          <w:p w14:paraId="6387FE2A" w14:textId="092F7E95" w:rsidR="0025193B" w:rsidRDefault="0025193B" w:rsidP="0025193B">
            <w:r>
              <w:t xml:space="preserve">List every source: APIs, files, </w:t>
            </w:r>
            <w:proofErr w:type="spellStart"/>
            <w:r>
              <w:t>Taskei</w:t>
            </w:r>
            <w:proofErr w:type="spellEnd"/>
            <w:r>
              <w:t xml:space="preserve"> tickets, Slack channels, email, </w:t>
            </w:r>
            <w:r>
              <w:lastRenderedPageBreak/>
              <w:t>databases. If it reads customer data, say so here.</w:t>
            </w:r>
          </w:p>
        </w:tc>
      </w:tr>
      <w:tr w:rsidR="0025193B" w14:paraId="13B9A52D" w14:textId="77777777" w:rsidTr="0025193B">
        <w:tblPrEx>
          <w:tblCellMar>
            <w:top w:w="0" w:type="dxa"/>
            <w:bottom w:w="0" w:type="dxa"/>
          </w:tblCellMar>
        </w:tblPrEx>
        <w:tc>
          <w:tcPr>
            <w:tcW w:w="3120" w:type="dxa"/>
          </w:tcPr>
          <w:p w14:paraId="74A748EA" w14:textId="77777777" w:rsidR="0025193B" w:rsidRDefault="0025193B" w:rsidP="0025193B">
            <w:r>
              <w:lastRenderedPageBreak/>
              <w:t>Does it take autonomous actions?</w:t>
            </w:r>
          </w:p>
          <w:p w14:paraId="6BB93392" w14:textId="77777777" w:rsidR="0025193B" w:rsidRDefault="0025193B" w:rsidP="0025193B">
            <w:r>
              <w:rPr>
                <w:rFonts w:ascii="Segoe UI Symbol" w:hAnsi="Segoe UI Symbol" w:cs="Segoe UI Symbol"/>
              </w:rPr>
              <w:t>⚠</w:t>
            </w:r>
            <w:r>
              <w:t xml:space="preserve"> Required — check one:</w:t>
            </w:r>
          </w:p>
          <w:p w14:paraId="7EFE9270" w14:textId="77777777" w:rsidR="0025193B" w:rsidRDefault="0025193B" w:rsidP="0025193B">
            <w:r>
              <w:t>☐ No — read-only, produces a report or recommendation only</w:t>
            </w:r>
          </w:p>
          <w:p w14:paraId="581FC09F" w14:textId="0744D537" w:rsidR="0025193B" w:rsidRDefault="0025193B" w:rsidP="0025193B">
            <w:r>
              <w:t>☐ Yes — it writes, posts, updates, or modifies things automatically</w:t>
            </w:r>
          </w:p>
        </w:tc>
        <w:tc>
          <w:tcPr>
            <w:tcW w:w="3120" w:type="dxa"/>
          </w:tcPr>
          <w:p w14:paraId="552D7DC9" w14:textId="77777777" w:rsidR="0025193B" w:rsidRDefault="0025193B" w:rsidP="0025193B"/>
        </w:tc>
        <w:tc>
          <w:tcPr>
            <w:tcW w:w="3120" w:type="dxa"/>
          </w:tcPr>
          <w:p w14:paraId="4D3F62AF" w14:textId="76B462A3" w:rsidR="0025193B" w:rsidRDefault="0025193B" w:rsidP="0025193B">
            <w:r>
              <w:t>Autonomous means it acts without a human approving each step. When in doubt, check Yes.</w:t>
            </w:r>
          </w:p>
        </w:tc>
      </w:tr>
      <w:tr w:rsidR="0025193B" w14:paraId="68D3FDCC" w14:textId="77777777" w:rsidTr="0025193B">
        <w:tblPrEx>
          <w:tblCellMar>
            <w:top w:w="0" w:type="dxa"/>
            <w:bottom w:w="0" w:type="dxa"/>
          </w:tblCellMar>
        </w:tblPrEx>
        <w:tc>
          <w:tcPr>
            <w:tcW w:w="3120" w:type="dxa"/>
          </w:tcPr>
          <w:p w14:paraId="03FE0446" w14:textId="77777777" w:rsidR="0025193B" w:rsidRDefault="0025193B" w:rsidP="0025193B">
            <w:r>
              <w:t>If Yes above — what exactly does it do?</w:t>
            </w:r>
          </w:p>
          <w:p w14:paraId="54025B68" w14:textId="42F6AB6D" w:rsidR="0025193B" w:rsidRDefault="0025193B" w:rsidP="0025193B">
            <w:r>
              <w:t>(Skip if No)</w:t>
            </w:r>
          </w:p>
        </w:tc>
        <w:tc>
          <w:tcPr>
            <w:tcW w:w="3120" w:type="dxa"/>
          </w:tcPr>
          <w:p w14:paraId="79797720" w14:textId="77777777" w:rsidR="0025193B" w:rsidRDefault="0025193B" w:rsidP="0025193B"/>
        </w:tc>
        <w:tc>
          <w:tcPr>
            <w:tcW w:w="3120" w:type="dxa"/>
          </w:tcPr>
          <w:p w14:paraId="0DFA59B3" w14:textId="77777777" w:rsidR="0025193B" w:rsidRDefault="0025193B" w:rsidP="0025193B">
            <w:r>
              <w:t>Don't say 'updates records.' Say which records, via which API, triggered by what event.</w:t>
            </w:r>
          </w:p>
          <w:p w14:paraId="43DBF85E" w14:textId="584FF354" w:rsidR="0025193B" w:rsidRDefault="0025193B" w:rsidP="0025193B">
            <w:r>
              <w:t>Example: "Posts a Slack reply to #ops-alerts when a signal failure is detected in Kaleidoscope. Does not modify any system of record."</w:t>
            </w:r>
          </w:p>
        </w:tc>
      </w:tr>
      <w:tr w:rsidR="0025193B" w14:paraId="35533511" w14:textId="77777777" w:rsidTr="0025193B">
        <w:tblPrEx>
          <w:tblCellMar>
            <w:top w:w="0" w:type="dxa"/>
            <w:bottom w:w="0" w:type="dxa"/>
          </w:tblCellMar>
        </w:tblPrEx>
        <w:tc>
          <w:tcPr>
            <w:tcW w:w="3120" w:type="dxa"/>
          </w:tcPr>
          <w:p w14:paraId="674CAB63" w14:textId="77777777" w:rsidR="0025193B" w:rsidRDefault="0025193B" w:rsidP="0025193B">
            <w:r>
              <w:t>What human checkpoints exist?</w:t>
            </w:r>
          </w:p>
          <w:p w14:paraId="27BC582C" w14:textId="0357ED9A" w:rsidR="0025193B" w:rsidRDefault="0025193B" w:rsidP="0025193B">
            <w:r>
              <w:rPr>
                <w:rFonts w:ascii="Segoe UI Symbol" w:hAnsi="Segoe UI Symbol" w:cs="Segoe UI Symbol"/>
              </w:rPr>
              <w:t>⚠</w:t>
            </w:r>
            <w:r>
              <w:t xml:space="preserve"> Required if autonomous actions = Yes</w:t>
            </w:r>
          </w:p>
        </w:tc>
        <w:tc>
          <w:tcPr>
            <w:tcW w:w="3120" w:type="dxa"/>
          </w:tcPr>
          <w:p w14:paraId="7F8F5A62" w14:textId="77777777" w:rsidR="0025193B" w:rsidRDefault="0025193B" w:rsidP="0025193B"/>
        </w:tc>
        <w:tc>
          <w:tcPr>
            <w:tcW w:w="3120" w:type="dxa"/>
          </w:tcPr>
          <w:p w14:paraId="398B6FF7" w14:textId="5F42F15A" w:rsidR="0025193B" w:rsidRDefault="0025193B" w:rsidP="0025193B">
            <w:r>
              <w:t>Where does a human review or approve before consequential action? If there are none, explain why and expect elevated scrutiny.</w:t>
            </w:r>
          </w:p>
        </w:tc>
      </w:tr>
      <w:tr w:rsidR="0025193B" w14:paraId="3ABC2E09" w14:textId="77777777" w:rsidTr="0025193B">
        <w:tblPrEx>
          <w:tblCellMar>
            <w:top w:w="0" w:type="dxa"/>
            <w:bottom w:w="0" w:type="dxa"/>
          </w:tblCellMar>
        </w:tblPrEx>
        <w:tc>
          <w:tcPr>
            <w:tcW w:w="3120" w:type="dxa"/>
          </w:tcPr>
          <w:p w14:paraId="67C3F8F5" w14:textId="77777777" w:rsidR="0025193B" w:rsidRDefault="0025193B" w:rsidP="0025193B">
            <w:r>
              <w:t>What happens when it fails?</w:t>
            </w:r>
          </w:p>
          <w:p w14:paraId="54279AF3" w14:textId="6432CB88" w:rsidR="0025193B" w:rsidRDefault="0025193B" w:rsidP="0025193B">
            <w:r>
              <w:rPr>
                <w:rFonts w:ascii="Segoe UI Symbol" w:hAnsi="Segoe UI Symbol" w:cs="Segoe UI Symbol"/>
              </w:rPr>
              <w:t>⚠</w:t>
            </w:r>
            <w:r>
              <w:t xml:space="preserve"> HARD GATE — Required for every agent</w:t>
            </w:r>
          </w:p>
        </w:tc>
        <w:tc>
          <w:tcPr>
            <w:tcW w:w="3120" w:type="dxa"/>
          </w:tcPr>
          <w:p w14:paraId="0E704AF3" w14:textId="77777777" w:rsidR="0025193B" w:rsidRDefault="0025193B" w:rsidP="0025193B"/>
        </w:tc>
        <w:tc>
          <w:tcPr>
            <w:tcW w:w="3120" w:type="dxa"/>
          </w:tcPr>
          <w:p w14:paraId="0AC419D9" w14:textId="77777777" w:rsidR="0025193B" w:rsidRDefault="0025193B" w:rsidP="0025193B">
            <w:r>
              <w:t>This is the most important field in the form. Answer for: tool timeout, API error, empty result, ambiguous input.</w:t>
            </w:r>
          </w:p>
          <w:p w14:paraId="138492E4" w14:textId="77777777" w:rsidR="0025193B" w:rsidRDefault="0025193B" w:rsidP="0025193B"/>
          <w:p w14:paraId="10B48CDB" w14:textId="77777777" w:rsidR="0025193B" w:rsidRDefault="0025193B" w:rsidP="0025193B">
            <w:r>
              <w:lastRenderedPageBreak/>
              <w:t>Good: "Agent surfaces the error message, posts 'I was unable to retrieve this data — [reason],' and stops."</w:t>
            </w:r>
          </w:p>
          <w:p w14:paraId="04E9D66A" w14:textId="77777777" w:rsidR="0025193B" w:rsidRDefault="0025193B" w:rsidP="0025193B">
            <w:r>
              <w:t>Not acceptable: "It will retry automatically." (without human notification)</w:t>
            </w:r>
          </w:p>
          <w:p w14:paraId="5A3E683F" w14:textId="77777777" w:rsidR="0025193B" w:rsidRDefault="0025193B" w:rsidP="0025193B">
            <w:r>
              <w:t>Not acceptable: "It will not fail."</w:t>
            </w:r>
          </w:p>
          <w:p w14:paraId="04F80A9F" w14:textId="273211E7" w:rsidR="0025193B" w:rsidRDefault="0025193B" w:rsidP="0025193B">
            <w:r>
              <w:t>Not acceptable: Blank.</w:t>
            </w:r>
          </w:p>
        </w:tc>
      </w:tr>
      <w:tr>
        <w:tc>
          <w:tcPr>
            <w:tcW w:type="dxa" w:w="3120"/>
          </w:tcPr>
          <w:p>
            <w:r>
              <w:t>What version is being reviewed?</w:t>
              <w:br/>
              <w:t>⚠ Required</w:t>
            </w:r>
          </w:p>
        </w:tc>
        <w:tc>
          <w:tcPr>
            <w:tcW w:type="dxa" w:w="3120"/>
          </w:tcPr>
          <w:p>
            <w:r>
              <w:t>AI model + version: e.g. Claude Sonnet 3.7 via Bedrock, as of 2026-07-07</w:t>
              <w:br/>
              <w:t>Prompt/skill version: e.g. SKILL.md v1.2, commit hash abc123</w:t>
            </w:r>
          </w:p>
        </w:tc>
        <w:tc>
          <w:tcPr>
            <w:tcW w:type="dxa" w:w="3120"/>
          </w:tcPr>
          <w:p>
            <w:r>
              <w:t>Lock the exact model and prompt version you tested against. If either changes after release, you must resubmit before continuing to operate.</w:t>
            </w:r>
          </w:p>
        </w:tc>
      </w:tr>
      <w:tr>
        <w:tc>
          <w:tcPr>
            <w:tcW w:type="dxa" w:w="3120"/>
          </w:tcPr>
          <w:p>
            <w:r>
              <w:t>What changes trigger a re-review?</w:t>
              <w:br/>
              <w:t>⚠ Required — check all that apply:</w:t>
              <w:br/>
              <w:t>☐ Model version change</w:t>
              <w:br/>
              <w:t>☐ Prompt or instruction change</w:t>
              <w:br/>
              <w:t>☐ New tool added or removed</w:t>
              <w:br/>
              <w:t>☐ Data source change</w:t>
              <w:br/>
              <w:t>☐ Scope expansion (new use cases or audiences)</w:t>
            </w:r>
          </w:p>
        </w:tc>
        <w:tc>
          <w:tcPr>
            <w:tcW w:type="dxa" w:w="3120"/>
          </w:tcPr>
          <w:p>
            <w:r/>
          </w:p>
        </w:tc>
        <w:tc>
          <w:tcPr>
            <w:tcW w:type="dxa" w:w="3120"/>
          </w:tcPr>
          <w:p>
            <w:r>
              <w:t>If any box is checked after release, you must resubmit before continuing to operate. Orko re-runs automatically on resubmission.</w:t>
            </w:r>
          </w:p>
        </w:tc>
      </w:tr>
    </w:tbl>
    <w:p w14:paraId="4693FFEE" w14:textId="77777777" w:rsidR="0025193B" w:rsidRDefault="0025193B" w:rsidP="0025193B"/>
    <w:p w14:paraId="524FEAF4" w14:textId="5EF56E47" w:rsidR="0025193B" w:rsidRDefault="0025193B" w:rsidP="0025193B">
      <w:pPr>
        <w:pStyle w:val="Heading1"/>
      </w:pPr>
      <w:r>
        <w:t>Section 3B — Safety Checklist</w:t>
      </w:r>
    </w:p>
    <w:p w14:paraId="191C7E76" w14:textId="752C2A4A" w:rsidR="008421D7" w:rsidRDefault="008421D7" w:rsidP="008421D7">
      <w:r>
        <w:t>For read-only internal tools, these are advisory — we're coaching you, not blocking you. For customer-facing or autonomous-action agents, these become mandatory. Either way, if something is N/A, write one sentence explaining why — don't leave it blank.</w:t>
        <w:br/>
        <w:br/>
        <w:t>Not sure which applies to you? Check your answer in Section 1 (Who will use this?) and Section 3 (Does it take autonomous actions?) first — those two fields determine your scoring bar.</w:t>
      </w:r>
    </w:p>
    <w:tbl>
      <w:tblPr>
        <w:tblW w:w="0" w:type="auto"/>
        <w:tblLayout w:type="fixed"/>
        <w:tblLook w:val="0000" w:firstRow="0" w:lastRow="0" w:firstColumn="0" w:lastColumn="0" w:noHBand="0" w:noVBand="0"/>
      </w:tblPr>
      <w:tblGrid>
        <w:gridCol w:w="3120"/>
        <w:gridCol w:w="3120"/>
        <w:gridCol w:w="3120"/>
      </w:tblGrid>
      <w:tr w:rsidR="008421D7" w14:paraId="678991D1" w14:textId="77777777" w:rsidTr="008421D7">
        <w:tblPrEx>
          <w:tblCellMar>
            <w:top w:w="0" w:type="dxa"/>
            <w:bottom w:w="0" w:type="dxa"/>
          </w:tblCellMar>
        </w:tblPrEx>
        <w:tc>
          <w:tcPr>
            <w:tcW w:w="3120" w:type="dxa"/>
            <w:shd w:val="clear" w:color="auto" w:fill="1F3864"/>
          </w:tcPr>
          <w:p w14:paraId="704AD0A2" w14:textId="530AFEDB" w:rsidR="008421D7" w:rsidRPr="008421D7" w:rsidRDefault="008421D7" w:rsidP="008421D7">
            <w:pPr>
              <w:rPr>
                <w:b/>
                <w:color w:val="FFFFFF"/>
              </w:rPr>
            </w:pPr>
            <w:r w:rsidRPr="008421D7">
              <w:rPr>
                <w:b/>
                <w:color w:val="FFFFFF"/>
              </w:rPr>
              <w:t>Safety Check</w:t>
            </w:r>
          </w:p>
        </w:tc>
        <w:tc>
          <w:tcPr>
            <w:tcW w:w="3120" w:type="dxa"/>
            <w:shd w:val="clear" w:color="auto" w:fill="1F3864"/>
          </w:tcPr>
          <w:p w14:paraId="0132D509" w14:textId="67E004A7" w:rsidR="008421D7" w:rsidRPr="008421D7" w:rsidRDefault="008421D7" w:rsidP="008421D7">
            <w:pPr>
              <w:rPr>
                <w:b/>
                <w:color w:val="FFFFFF"/>
              </w:rPr>
            </w:pPr>
            <w:r w:rsidRPr="008421D7">
              <w:rPr>
                <w:b/>
                <w:color w:val="FFFFFF"/>
              </w:rPr>
              <w:t>Your Answer</w:t>
            </w:r>
          </w:p>
        </w:tc>
        <w:tc>
          <w:tcPr>
            <w:tcW w:w="3120" w:type="dxa"/>
            <w:shd w:val="clear" w:color="auto" w:fill="1F3864"/>
          </w:tcPr>
          <w:p w14:paraId="16236941" w14:textId="181F667E" w:rsidR="008421D7" w:rsidRPr="008421D7" w:rsidRDefault="008421D7" w:rsidP="008421D7">
            <w:pPr>
              <w:rPr>
                <w:b/>
                <w:color w:val="FFFFFF"/>
              </w:rPr>
            </w:pPr>
            <w:r w:rsidRPr="008421D7">
              <w:rPr>
                <w:b/>
                <w:color w:val="FFFFFF"/>
              </w:rPr>
              <w:t>What This Means</w:t>
            </w:r>
          </w:p>
        </w:tc>
      </w:tr>
      <w:tr w:rsidR="008421D7" w14:paraId="71007082" w14:textId="77777777" w:rsidTr="008421D7">
        <w:tblPrEx>
          <w:tblCellMar>
            <w:top w:w="0" w:type="dxa"/>
            <w:bottom w:w="0" w:type="dxa"/>
          </w:tblCellMar>
        </w:tblPrEx>
        <w:tc>
          <w:tcPr>
            <w:tcW w:w="3120" w:type="dxa"/>
          </w:tcPr>
          <w:p w14:paraId="23ABF4E7" w14:textId="07ABB1DD" w:rsidR="008421D7" w:rsidRDefault="008421D7" w:rsidP="008421D7">
            <w:r>
              <w:t>Source Grounding — HARD GATE</w:t>
            </w:r>
          </w:p>
        </w:tc>
        <w:tc>
          <w:tcPr>
            <w:tcW w:w="3120" w:type="dxa"/>
          </w:tcPr>
          <w:p w14:paraId="16DF085A" w14:textId="77777777" w:rsidR="008421D7" w:rsidRDefault="008421D7" w:rsidP="008421D7"/>
        </w:tc>
        <w:tc>
          <w:tcPr>
            <w:tcW w:w="3120" w:type="dxa"/>
          </w:tcPr>
          <w:p w14:paraId="055034A6" w14:textId="60D326B4" w:rsidR="008421D7" w:rsidRDefault="008421D7" w:rsidP="008421D7">
            <w:r>
              <w:t>Can every fact, number, or ID your agent outputs be traced to something it actually retrieved? If it can emit a number it never fetched, this fails.</w:t>
            </w:r>
          </w:p>
        </w:tc>
      </w:tr>
      <w:tr w:rsidR="008421D7" w14:paraId="1A3C6014" w14:textId="77777777" w:rsidTr="008421D7">
        <w:tblPrEx>
          <w:tblCellMar>
            <w:top w:w="0" w:type="dxa"/>
            <w:bottom w:w="0" w:type="dxa"/>
          </w:tblCellMar>
        </w:tblPrEx>
        <w:tc>
          <w:tcPr>
            <w:tcW w:w="3120" w:type="dxa"/>
          </w:tcPr>
          <w:p w14:paraId="38E931E0" w14:textId="1F80A2CE" w:rsidR="008421D7" w:rsidRDefault="008421D7" w:rsidP="008421D7">
            <w:r>
              <w:t>Graceful Exit on Failure — HARD GATE</w:t>
            </w:r>
          </w:p>
        </w:tc>
        <w:tc>
          <w:tcPr>
            <w:tcW w:w="3120" w:type="dxa"/>
          </w:tcPr>
          <w:p w14:paraId="652B2195" w14:textId="77777777" w:rsidR="008421D7" w:rsidRDefault="008421D7" w:rsidP="008421D7"/>
        </w:tc>
        <w:tc>
          <w:tcPr>
            <w:tcW w:w="3120" w:type="dxa"/>
          </w:tcPr>
          <w:p w14:paraId="42B44EB5" w14:textId="24F28364" w:rsidR="008421D7" w:rsidRDefault="008421D7" w:rsidP="008421D7">
            <w:r>
              <w:t>When a tool fails or returns empty, does the agent stop and say so — or keep going and guess? It must stop and surface the error. Auto-retry without human notification is not acceptable.</w:t>
            </w:r>
          </w:p>
        </w:tc>
      </w:tr>
      <w:tr w:rsidR="008421D7" w14:paraId="00D086FA" w14:textId="77777777" w:rsidTr="008421D7">
        <w:tblPrEx>
          <w:tblCellMar>
            <w:top w:w="0" w:type="dxa"/>
            <w:bottom w:w="0" w:type="dxa"/>
          </w:tblCellMar>
        </w:tblPrEx>
        <w:tc>
          <w:tcPr>
            <w:tcW w:w="3120" w:type="dxa"/>
          </w:tcPr>
          <w:p w14:paraId="193EAF71" w14:textId="06A762E8" w:rsidR="008421D7" w:rsidRDefault="008421D7" w:rsidP="008421D7">
            <w:r>
              <w:t>Credentials / Secrets — HARD GATE</w:t>
            </w:r>
          </w:p>
        </w:tc>
        <w:tc>
          <w:tcPr>
            <w:tcW w:w="3120" w:type="dxa"/>
          </w:tcPr>
          <w:p w14:paraId="14DD432B" w14:textId="77777777" w:rsidR="008421D7" w:rsidRDefault="008421D7" w:rsidP="008421D7"/>
        </w:tc>
        <w:tc>
          <w:tcPr>
            <w:tcW w:w="3120" w:type="dxa"/>
          </w:tcPr>
          <w:p w14:paraId="0766762E" w14:textId="5E8A0E02" w:rsidR="008421D7" w:rsidRDefault="008421D7" w:rsidP="008421D7">
            <w:r>
              <w:t xml:space="preserve">If your agent handles tokens or API keys, confirm they are never logged, printed, or </w:t>
            </w:r>
            <w:r>
              <w:lastRenderedPageBreak/>
              <w:t>included in any output. If no credentials are used, write N/A — no credentials used.</w:t>
            </w:r>
          </w:p>
        </w:tc>
      </w:tr>
      <w:tr w:rsidR="008421D7" w14:paraId="56865AD4" w14:textId="77777777" w:rsidTr="008421D7">
        <w:tblPrEx>
          <w:tblCellMar>
            <w:top w:w="0" w:type="dxa"/>
            <w:bottom w:w="0" w:type="dxa"/>
          </w:tblCellMar>
        </w:tblPrEx>
        <w:tc>
          <w:tcPr>
            <w:tcW w:w="3120" w:type="dxa"/>
          </w:tcPr>
          <w:p w14:paraId="5AD6C424" w14:textId="7148579D" w:rsidR="008421D7" w:rsidRDefault="008421D7" w:rsidP="008421D7">
            <w:r>
              <w:lastRenderedPageBreak/>
              <w:t>Scope Confirmation</w:t>
            </w:r>
          </w:p>
        </w:tc>
        <w:tc>
          <w:tcPr>
            <w:tcW w:w="3120" w:type="dxa"/>
          </w:tcPr>
          <w:p w14:paraId="7C2F7011" w14:textId="77777777" w:rsidR="008421D7" w:rsidRDefault="008421D7" w:rsidP="008421D7"/>
        </w:tc>
        <w:tc>
          <w:tcPr>
            <w:tcW w:w="3120" w:type="dxa"/>
          </w:tcPr>
          <w:p w14:paraId="42EB436C" w14:textId="7F5609A8" w:rsidR="008421D7" w:rsidRDefault="008421D7" w:rsidP="008421D7">
            <w:r>
              <w:t>How does the agent confirm it is acting on the right target before doing anything? Especially important if it reads from a list or queue.</w:t>
            </w:r>
          </w:p>
        </w:tc>
      </w:tr>
      <w:tr w:rsidR="008421D7" w14:paraId="58985F40" w14:textId="77777777" w:rsidTr="008421D7">
        <w:tblPrEx>
          <w:tblCellMar>
            <w:top w:w="0" w:type="dxa"/>
            <w:bottom w:w="0" w:type="dxa"/>
          </w:tblCellMar>
        </w:tblPrEx>
        <w:tc>
          <w:tcPr>
            <w:tcW w:w="3120" w:type="dxa"/>
          </w:tcPr>
          <w:p w14:paraId="7B5753A0" w14:textId="22BD7A54" w:rsidR="008421D7" w:rsidRDefault="008421D7" w:rsidP="008421D7">
            <w:r>
              <w:t>Read Before Write</w:t>
            </w:r>
          </w:p>
        </w:tc>
        <w:tc>
          <w:tcPr>
            <w:tcW w:w="3120" w:type="dxa"/>
          </w:tcPr>
          <w:p w14:paraId="60300E72" w14:textId="77777777" w:rsidR="008421D7" w:rsidRDefault="008421D7" w:rsidP="008421D7"/>
        </w:tc>
        <w:tc>
          <w:tcPr>
            <w:tcW w:w="3120" w:type="dxa"/>
          </w:tcPr>
          <w:p w14:paraId="2EA705DB" w14:textId="5A0AAB93" w:rsidR="008421D7" w:rsidRDefault="008421D7" w:rsidP="008421D7">
            <w:r>
              <w:t>Does the agent read and inspect current state before modifying anything? Blind writes are risky. Example: agent fetches current values before updating, and aborts if the record changed.</w:t>
            </w:r>
          </w:p>
        </w:tc>
      </w:tr>
      <w:tr w:rsidR="008421D7" w14:paraId="0C37A56F" w14:textId="77777777" w:rsidTr="008421D7">
        <w:tblPrEx>
          <w:tblCellMar>
            <w:top w:w="0" w:type="dxa"/>
            <w:bottom w:w="0" w:type="dxa"/>
          </w:tblCellMar>
        </w:tblPrEx>
        <w:tc>
          <w:tcPr>
            <w:tcW w:w="3120" w:type="dxa"/>
          </w:tcPr>
          <w:p w14:paraId="688AF908" w14:textId="6665160B" w:rsidR="008421D7" w:rsidRDefault="008421D7" w:rsidP="008421D7">
            <w:r>
              <w:t>Dry-Run / Preview Mode</w:t>
            </w:r>
          </w:p>
        </w:tc>
        <w:tc>
          <w:tcPr>
            <w:tcW w:w="3120" w:type="dxa"/>
          </w:tcPr>
          <w:p w14:paraId="36809F7E" w14:textId="77777777" w:rsidR="008421D7" w:rsidRDefault="008421D7" w:rsidP="008421D7"/>
        </w:tc>
        <w:tc>
          <w:tcPr>
            <w:tcW w:w="3120" w:type="dxa"/>
          </w:tcPr>
          <w:p w14:paraId="7F737AB6" w14:textId="4F0B9690" w:rsidR="008421D7" w:rsidRDefault="008421D7" w:rsidP="008421D7">
            <w:r>
              <w:t>Can the agent show you what it is about to do before it does it? Required if it touches more than one record at a time. If read-only, write N/A and explain.</w:t>
            </w:r>
          </w:p>
        </w:tc>
      </w:tr>
      <w:tr w:rsidR="008421D7" w14:paraId="69CC819F" w14:textId="77777777" w:rsidTr="008421D7">
        <w:tblPrEx>
          <w:tblCellMar>
            <w:top w:w="0" w:type="dxa"/>
            <w:bottom w:w="0" w:type="dxa"/>
          </w:tblCellMar>
        </w:tblPrEx>
        <w:tc>
          <w:tcPr>
            <w:tcW w:w="3120" w:type="dxa"/>
          </w:tcPr>
          <w:p w14:paraId="4DD25CFA" w14:textId="0A9BE1BD" w:rsidR="008421D7" w:rsidRDefault="008421D7" w:rsidP="008421D7">
            <w:r>
              <w:t>Bulk Action Guard</w:t>
            </w:r>
          </w:p>
        </w:tc>
        <w:tc>
          <w:tcPr>
            <w:tcW w:w="3120" w:type="dxa"/>
          </w:tcPr>
          <w:p w14:paraId="1A45D1DE" w14:textId="77777777" w:rsidR="008421D7" w:rsidRDefault="008421D7" w:rsidP="008421D7"/>
        </w:tc>
        <w:tc>
          <w:tcPr>
            <w:tcW w:w="3120" w:type="dxa"/>
          </w:tcPr>
          <w:p w14:paraId="0390EC79" w14:textId="192FD7D2" w:rsidR="008421D7" w:rsidRDefault="008421D7" w:rsidP="008421D7">
            <w:r>
              <w:t>If the agent can act on multiple records — what is the numeric limit before it requires confirmation? You must define a specific number. We cannot define it for you. Do not write a placeholder — Orko treats any placeholder (e.g. "[define threshold]") as a BLOCK. Write a real number. Example: Max 25 records per run. Agent halts and notifies owner if exceeded.</w:t>
            </w:r>
          </w:p>
        </w:tc>
      </w:tr>
      <w:tr w:rsidR="008421D7" w14:paraId="25A93076" w14:textId="77777777" w:rsidTr="008421D7">
        <w:tblPrEx>
          <w:tblCellMar>
            <w:top w:w="0" w:type="dxa"/>
            <w:bottom w:w="0" w:type="dxa"/>
          </w:tblCellMar>
        </w:tblPrEx>
        <w:tc>
          <w:tcPr>
            <w:tcW w:w="3120" w:type="dxa"/>
          </w:tcPr>
          <w:p w14:paraId="65959C48" w14:textId="5B7743B1" w:rsidR="008421D7" w:rsidRDefault="008421D7" w:rsidP="008421D7">
            <w:r>
              <w:t>Irreversibility Warning</w:t>
            </w:r>
          </w:p>
        </w:tc>
        <w:tc>
          <w:tcPr>
            <w:tcW w:w="3120" w:type="dxa"/>
          </w:tcPr>
          <w:p w14:paraId="37996919" w14:textId="77777777" w:rsidR="008421D7" w:rsidRDefault="008421D7" w:rsidP="008421D7"/>
        </w:tc>
        <w:tc>
          <w:tcPr>
            <w:tcW w:w="3120" w:type="dxa"/>
          </w:tcPr>
          <w:p w14:paraId="1361AFFD" w14:textId="096CC42E" w:rsidR="008421D7" w:rsidRDefault="008421D7" w:rsidP="008421D7">
            <w:r>
              <w:t xml:space="preserve">Does your agent take any actions that cannot be undone — sending emails, deleting records, posting externally? If yes, list each </w:t>
            </w:r>
            <w:r>
              <w:lastRenderedPageBreak/>
              <w:t>one and the confirmation step before it fires.</w:t>
            </w:r>
          </w:p>
        </w:tc>
      </w:tr>
      <w:tr w:rsidR="008421D7" w14:paraId="7E6D7BE3" w14:textId="77777777" w:rsidTr="008421D7">
        <w:tblPrEx>
          <w:tblCellMar>
            <w:top w:w="0" w:type="dxa"/>
            <w:bottom w:w="0" w:type="dxa"/>
          </w:tblCellMar>
        </w:tblPrEx>
        <w:tc>
          <w:tcPr>
            <w:tcW w:w="3120" w:type="dxa"/>
          </w:tcPr>
          <w:p w14:paraId="66B4F781" w14:textId="2CAEDB40" w:rsidR="008421D7" w:rsidRDefault="008421D7" w:rsidP="008421D7">
            <w:r>
              <w:lastRenderedPageBreak/>
              <w:t>Rollback / Undo Path</w:t>
            </w:r>
          </w:p>
        </w:tc>
        <w:tc>
          <w:tcPr>
            <w:tcW w:w="3120" w:type="dxa"/>
          </w:tcPr>
          <w:p w14:paraId="47880B7F" w14:textId="77777777" w:rsidR="008421D7" w:rsidRDefault="008421D7" w:rsidP="008421D7"/>
        </w:tc>
        <w:tc>
          <w:tcPr>
            <w:tcW w:w="3120" w:type="dxa"/>
          </w:tcPr>
          <w:p w14:paraId="492DD5BC" w14:textId="4B1DE51D" w:rsidR="008421D7" w:rsidRDefault="008421D7" w:rsidP="008421D7">
            <w:r>
              <w:t>If something goes wrong after the agent acts, how do you undo it? Name a script, playbook, or API. If read-only, write N/A. If irreversible, name the escalation path.</w:t>
            </w:r>
          </w:p>
        </w:tc>
      </w:tr>
      <w:tr w:rsidR="008421D7" w14:paraId="34540A60" w14:textId="77777777" w:rsidTr="008421D7">
        <w:tblPrEx>
          <w:tblCellMar>
            <w:top w:w="0" w:type="dxa"/>
            <w:bottom w:w="0" w:type="dxa"/>
          </w:tblCellMar>
        </w:tblPrEx>
        <w:tc>
          <w:tcPr>
            <w:tcW w:w="3120" w:type="dxa"/>
          </w:tcPr>
          <w:p w14:paraId="4936B790" w14:textId="54EB7295" w:rsidR="008421D7" w:rsidRDefault="008421D7" w:rsidP="008421D7">
            <w:r>
              <w:t>Collision Guard</w:t>
            </w:r>
          </w:p>
        </w:tc>
        <w:tc>
          <w:tcPr>
            <w:tcW w:w="3120" w:type="dxa"/>
          </w:tcPr>
          <w:p w14:paraId="532CF224" w14:textId="77777777" w:rsidR="008421D7" w:rsidRDefault="008421D7" w:rsidP="008421D7"/>
        </w:tc>
        <w:tc>
          <w:tcPr>
            <w:tcW w:w="3120" w:type="dxa"/>
          </w:tcPr>
          <w:p w14:paraId="7E523F51" w14:textId="6797B14B" w:rsidR="008421D7" w:rsidRDefault="008421D7" w:rsidP="008421D7">
            <w:r>
              <w:t>Does your agent's name or trigger phrase overlap with any existing tool? If you are the only one, write: No known overlaps — confirmed against [location].</w:t>
            </w:r>
          </w:p>
        </w:tc>
      </w:tr>
      <w:tr w:rsidR="008421D7" w14:paraId="32EEDFCB" w14:textId="77777777" w:rsidTr="008421D7">
        <w:tblPrEx>
          <w:tblCellMar>
            <w:top w:w="0" w:type="dxa"/>
            <w:bottom w:w="0" w:type="dxa"/>
          </w:tblCellMar>
        </w:tblPrEx>
        <w:tc>
          <w:tcPr>
            <w:tcW w:w="3120" w:type="dxa"/>
          </w:tcPr>
          <w:p w14:paraId="171ED9C6" w14:textId="41796B0E" w:rsidR="008421D7" w:rsidRDefault="008421D7" w:rsidP="008421D7">
            <w:r>
              <w:t>Rate / Session Limit</w:t>
            </w:r>
          </w:p>
        </w:tc>
        <w:tc>
          <w:tcPr>
            <w:tcW w:w="3120" w:type="dxa"/>
          </w:tcPr>
          <w:p w14:paraId="15952CB1" w14:textId="77777777" w:rsidR="008421D7" w:rsidRDefault="008421D7" w:rsidP="008421D7"/>
        </w:tc>
        <w:tc>
          <w:tcPr>
            <w:tcW w:w="3120" w:type="dxa"/>
          </w:tcPr>
          <w:p w14:paraId="16E038C7" w14:textId="6A0CC5A2" w:rsidR="008421D7" w:rsidRDefault="008421D7" w:rsidP="008421D7">
            <w:r>
              <w:t>What is the maximum number of actions or API calls in a single run? Name a specific ceiling. Example: Max 50 queries per session. Halts and notifies owner if exceeded.</w:t>
            </w:r>
          </w:p>
        </w:tc>
      </w:tr>
    </w:tbl>
    <w:p w14:paraId="7417F31F" w14:textId="77777777" w:rsidR="008421D7" w:rsidRDefault="008421D7" w:rsidP="008421D7"/>
    <w:p w14:paraId="1611377F" w14:textId="2D8AB39E" w:rsidR="008421D7" w:rsidRDefault="008421D7" w:rsidP="008421D7">
      <w:pPr>
        <w:pStyle w:val="Heading1"/>
      </w:pPr>
      <w:r>
        <w:t>Section 4 — Risk &amp;amp; Data Sensitivity</w:t>
      </w:r>
    </w:p>
    <w:p w14:paraId="13144759" w14:textId="0C01E020" w:rsidR="008421D7" w:rsidRDefault="008421D7" w:rsidP="008421D7">
      <w:r>
        <w:t>Be honest here. Reviewers aren't looking for perfection — they're looking for self-awareness. A builder who understands their tool's failure modes is far more trustworthy than one who says everything is Low risk with no explanation.</w:t>
      </w:r>
    </w:p>
    <w:tbl>
      <w:tblPr>
        <w:tblW w:w="0" w:type="auto"/>
        <w:tblLayout w:type="fixed"/>
        <w:tblLook w:val="0000" w:firstRow="0" w:lastRow="0" w:firstColumn="0" w:lastColumn="0" w:noHBand="0" w:noVBand="0"/>
      </w:tblPr>
      <w:tblGrid>
        <w:gridCol w:w="3120"/>
        <w:gridCol w:w="3120"/>
        <w:gridCol w:w="3120"/>
      </w:tblGrid>
      <w:tr w:rsidR="008421D7" w14:paraId="6E27A4D9" w14:textId="77777777" w:rsidTr="008421D7">
        <w:tblPrEx>
          <w:tblCellMar>
            <w:top w:w="0" w:type="dxa"/>
            <w:bottom w:w="0" w:type="dxa"/>
          </w:tblCellMar>
        </w:tblPrEx>
        <w:tc>
          <w:tcPr>
            <w:tcW w:w="3120" w:type="dxa"/>
            <w:shd w:val="clear" w:color="auto" w:fill="1F3864"/>
          </w:tcPr>
          <w:p w14:paraId="5FF7C1D3" w14:textId="39D66285" w:rsidR="008421D7" w:rsidRPr="008421D7" w:rsidRDefault="008421D7" w:rsidP="008421D7">
            <w:pPr>
              <w:rPr>
                <w:b/>
                <w:color w:val="FFFFFF"/>
              </w:rPr>
            </w:pPr>
            <w:r w:rsidRPr="008421D7">
              <w:rPr>
                <w:b/>
                <w:color w:val="FFFFFF"/>
              </w:rPr>
              <w:t>Field</w:t>
            </w:r>
          </w:p>
        </w:tc>
        <w:tc>
          <w:tcPr>
            <w:tcW w:w="3120" w:type="dxa"/>
            <w:shd w:val="clear" w:color="auto" w:fill="1F3864"/>
          </w:tcPr>
          <w:p w14:paraId="3ED392B8" w14:textId="708E5AE2" w:rsidR="008421D7" w:rsidRPr="008421D7" w:rsidRDefault="008421D7" w:rsidP="008421D7">
            <w:pPr>
              <w:rPr>
                <w:b/>
                <w:color w:val="FFFFFF"/>
              </w:rPr>
            </w:pPr>
            <w:r w:rsidRPr="008421D7">
              <w:rPr>
                <w:b/>
                <w:color w:val="FFFFFF"/>
              </w:rPr>
              <w:t>Your Answer</w:t>
            </w:r>
          </w:p>
        </w:tc>
        <w:tc>
          <w:tcPr>
            <w:tcW w:w="3120" w:type="dxa"/>
            <w:shd w:val="clear" w:color="auto" w:fill="1F3864"/>
          </w:tcPr>
          <w:p w14:paraId="55B0793B" w14:textId="204196C0" w:rsidR="008421D7" w:rsidRPr="008421D7" w:rsidRDefault="008421D7" w:rsidP="008421D7">
            <w:pPr>
              <w:rPr>
                <w:b/>
                <w:color w:val="FFFFFF"/>
              </w:rPr>
            </w:pPr>
            <w:r w:rsidRPr="008421D7">
              <w:rPr>
                <w:b/>
                <w:color w:val="FFFFFF"/>
              </w:rPr>
              <w:t>Guidance</w:t>
            </w:r>
          </w:p>
        </w:tc>
      </w:tr>
      <w:tr w:rsidR="008421D7" w14:paraId="6EAFBCBA" w14:textId="77777777" w:rsidTr="008421D7">
        <w:tblPrEx>
          <w:tblCellMar>
            <w:top w:w="0" w:type="dxa"/>
            <w:bottom w:w="0" w:type="dxa"/>
          </w:tblCellMar>
        </w:tblPrEx>
        <w:tc>
          <w:tcPr>
            <w:tcW w:w="3120" w:type="dxa"/>
          </w:tcPr>
          <w:p w14:paraId="4CB4E295" w14:textId="77777777" w:rsidR="008421D7" w:rsidRDefault="008421D7" w:rsidP="008421D7">
            <w:r>
              <w:t>Data classification</w:t>
            </w:r>
          </w:p>
          <w:p w14:paraId="14FF2A51" w14:textId="77777777" w:rsidR="008421D7" w:rsidRDefault="008421D7" w:rsidP="008421D7">
            <w:r>
              <w:t>Check one:</w:t>
            </w:r>
          </w:p>
          <w:p w14:paraId="595E500D" w14:textId="77777777" w:rsidR="008421D7" w:rsidRDefault="008421D7" w:rsidP="008421D7">
            <w:r>
              <w:lastRenderedPageBreak/>
              <w:t>[ ] Public</w:t>
            </w:r>
          </w:p>
          <w:p w14:paraId="206B3505" w14:textId="77777777" w:rsidR="008421D7" w:rsidRDefault="008421D7" w:rsidP="008421D7">
            <w:r>
              <w:t>[ ] Internal</w:t>
            </w:r>
          </w:p>
          <w:p w14:paraId="12ED37D6" w14:textId="77777777" w:rsidR="008421D7" w:rsidRDefault="008421D7" w:rsidP="008421D7">
            <w:r>
              <w:t>[ ] Confidential</w:t>
            </w:r>
          </w:p>
          <w:p w14:paraId="01EBFF90" w14:textId="3183C2EB" w:rsidR="008421D7" w:rsidRDefault="008421D7" w:rsidP="008421D7">
            <w:r>
              <w:t>[ ] Restricted</w:t>
            </w:r>
          </w:p>
        </w:tc>
        <w:tc>
          <w:tcPr>
            <w:tcW w:w="3120" w:type="dxa"/>
          </w:tcPr>
          <w:p w14:paraId="55B7EBFC" w14:textId="77777777" w:rsidR="008421D7" w:rsidRDefault="008421D7" w:rsidP="008421D7"/>
        </w:tc>
        <w:tc>
          <w:tcPr>
            <w:tcW w:w="3120" w:type="dxa"/>
          </w:tcPr>
          <w:p w14:paraId="0BE516FE" w14:textId="26D9715D" w:rsidR="008421D7" w:rsidRDefault="008421D7" w:rsidP="008421D7">
            <w:r>
              <w:t xml:space="preserve">When in doubt, go one level higher than you think. If your agent reads anything from </w:t>
            </w:r>
            <w:r>
              <w:lastRenderedPageBreak/>
              <w:t>internal systems, it is at minimum Internal.</w:t>
            </w:r>
          </w:p>
        </w:tc>
      </w:tr>
      <w:tr w:rsidR="008421D7" w14:paraId="7EF3C8C3" w14:textId="77777777" w:rsidTr="008421D7">
        <w:tblPrEx>
          <w:tblCellMar>
            <w:top w:w="0" w:type="dxa"/>
            <w:bottom w:w="0" w:type="dxa"/>
          </w:tblCellMar>
        </w:tblPrEx>
        <w:tc>
          <w:tcPr>
            <w:tcW w:w="3120" w:type="dxa"/>
          </w:tcPr>
          <w:p w14:paraId="40CF03FE" w14:textId="77777777" w:rsidR="008421D7" w:rsidRDefault="008421D7" w:rsidP="008421D7">
            <w:r>
              <w:t>Does it access customer data?</w:t>
            </w:r>
          </w:p>
          <w:p w14:paraId="01EF717C" w14:textId="77777777" w:rsidR="008421D7" w:rsidRDefault="008421D7" w:rsidP="008421D7">
            <w:r>
              <w:t>Check one:</w:t>
            </w:r>
          </w:p>
          <w:p w14:paraId="34448B3C" w14:textId="77777777" w:rsidR="008421D7" w:rsidRDefault="008421D7" w:rsidP="008421D7">
            <w:r>
              <w:t>[ ] No</w:t>
            </w:r>
          </w:p>
          <w:p w14:paraId="0857A96F" w14:textId="77777777" w:rsidR="008421D7" w:rsidRDefault="008421D7" w:rsidP="008421D7">
            <w:r>
              <w:t>[ ] Potentially</w:t>
            </w:r>
          </w:p>
          <w:p w14:paraId="66E81D16" w14:textId="260BCA76" w:rsidR="008421D7" w:rsidRDefault="008421D7" w:rsidP="008421D7">
            <w:r>
              <w:t>[ ] Yes</w:t>
            </w:r>
          </w:p>
        </w:tc>
        <w:tc>
          <w:tcPr>
            <w:tcW w:w="3120" w:type="dxa"/>
          </w:tcPr>
          <w:p w14:paraId="71B0B606" w14:textId="77777777" w:rsidR="008421D7" w:rsidRDefault="008421D7" w:rsidP="008421D7"/>
        </w:tc>
        <w:tc>
          <w:tcPr>
            <w:tcW w:w="3120" w:type="dxa"/>
          </w:tcPr>
          <w:p w14:paraId="2343E6A3" w14:textId="2D62E11E" w:rsidR="008421D7" w:rsidRDefault="008421D7" w:rsidP="008421D7">
            <w:r>
              <w:t>Cross-check against Section 3 data read list. If there is any doubt, check Potentially and explain. Inconsistency here with Section 3 is a flag.</w:t>
            </w:r>
          </w:p>
        </w:tc>
      </w:tr>
      <w:tr w:rsidR="008421D7" w14:paraId="7660BC64" w14:textId="77777777" w:rsidTr="008421D7">
        <w:tblPrEx>
          <w:tblCellMar>
            <w:top w:w="0" w:type="dxa"/>
            <w:bottom w:w="0" w:type="dxa"/>
          </w:tblCellMar>
        </w:tblPrEx>
        <w:tc>
          <w:tcPr>
            <w:tcW w:w="3120" w:type="dxa"/>
          </w:tcPr>
          <w:p w14:paraId="029C83FC" w14:textId="77777777" w:rsidR="008421D7" w:rsidRDefault="008421D7" w:rsidP="008421D7">
            <w:r>
              <w:t>What is the blast radius?</w:t>
            </w:r>
          </w:p>
          <w:p w14:paraId="5339103D" w14:textId="77777777" w:rsidR="008421D7" w:rsidRDefault="008421D7" w:rsidP="008421D7">
            <w:r>
              <w:t>Check one:</w:t>
            </w:r>
          </w:p>
          <w:p w14:paraId="1E4A6873" w14:textId="77777777" w:rsidR="008421D7" w:rsidRDefault="008421D7" w:rsidP="008421D7">
            <w:r>
              <w:t>[ ] Low (affects only me or my team)</w:t>
            </w:r>
          </w:p>
          <w:p w14:paraId="39476062" w14:textId="77777777" w:rsidR="008421D7" w:rsidRDefault="008421D7" w:rsidP="008421D7">
            <w:r>
              <w:t>[ ] Medium (affects cross-team data or workflows)</w:t>
            </w:r>
          </w:p>
          <w:p w14:paraId="6969E0F7" w14:textId="0249707D" w:rsidR="008421D7" w:rsidRDefault="008421D7" w:rsidP="008421D7">
            <w:r>
              <w:t>[ ] High (affects customer-facing data or large record sets)</w:t>
            </w:r>
          </w:p>
        </w:tc>
        <w:tc>
          <w:tcPr>
            <w:tcW w:w="3120" w:type="dxa"/>
          </w:tcPr>
          <w:p w14:paraId="1DE854F3" w14:textId="77777777" w:rsidR="008421D7" w:rsidRDefault="008421D7" w:rsidP="008421D7"/>
        </w:tc>
        <w:tc>
          <w:tcPr>
            <w:tcW w:w="3120" w:type="dxa"/>
          </w:tcPr>
          <w:p w14:paraId="750FB35C" w14:textId="566D1991" w:rsidR="008421D7" w:rsidRDefault="008421D7" w:rsidP="008421D7">
            <w:r>
              <w:t>Low is not a free pass. If you check Low, describe the worst-case scenario in plain language. Example: Worst case: agent flags the wrong station as inactive, requiring a manual correction ticket.</w:t>
            </w:r>
          </w:p>
        </w:tc>
      </w:tr>
      <w:tr w:rsidR="008421D7" w14:paraId="114175A9" w14:textId="77777777" w:rsidTr="008421D7">
        <w:tblPrEx>
          <w:tblCellMar>
            <w:top w:w="0" w:type="dxa"/>
            <w:bottom w:w="0" w:type="dxa"/>
          </w:tblCellMar>
        </w:tblPrEx>
        <w:tc>
          <w:tcPr>
            <w:tcW w:w="3120" w:type="dxa"/>
          </w:tcPr>
          <w:p w14:paraId="78283EC9" w14:textId="327AA553" w:rsidR="008421D7" w:rsidRDefault="008421D7" w:rsidP="008421D7">
            <w:r>
              <w:t>Hallucination risk — how do you detect it?</w:t>
            </w:r>
          </w:p>
        </w:tc>
        <w:tc>
          <w:tcPr>
            <w:tcW w:w="3120" w:type="dxa"/>
          </w:tcPr>
          <w:p w14:paraId="3AFDABF7" w14:textId="77777777" w:rsidR="008421D7" w:rsidRDefault="008421D7" w:rsidP="008421D7"/>
        </w:tc>
        <w:tc>
          <w:tcPr>
            <w:tcW w:w="3120" w:type="dxa"/>
          </w:tcPr>
          <w:p w14:paraId="78D167EE" w14:textId="77777777" w:rsidR="008421D7" w:rsidRDefault="008421D7" w:rsidP="008421D7">
            <w:r>
              <w:t>This is not asking how likely it is. We know it is always possible. We are asking: how will you know when it happens?</w:t>
            </w:r>
          </w:p>
          <w:p w14:paraId="0481E121" w14:textId="77777777" w:rsidR="008421D7" w:rsidRDefault="008421D7" w:rsidP="008421D7"/>
          <w:p w14:paraId="597B73A7" w14:textId="77777777" w:rsidR="008421D7" w:rsidRDefault="008421D7" w:rsidP="008421D7">
            <w:r>
              <w:t>Not acceptable: unlikely or it uses real data.</w:t>
            </w:r>
          </w:p>
          <w:p w14:paraId="30BB01D1" w14:textId="4D35B286" w:rsidR="008421D7" w:rsidRDefault="008421D7" w:rsidP="008421D7">
            <w:r>
              <w:t xml:space="preserve">Good: Agent quotes the source text it used. </w:t>
            </w:r>
            <w:r>
              <w:lastRenderedPageBreak/>
              <w:t>Reviewer can verify every claim against the original.</w:t>
            </w:r>
          </w:p>
        </w:tc>
      </w:tr>
      <w:tr w:rsidR="008421D7" w14:paraId="55254B9E" w14:textId="77777777" w:rsidTr="008421D7">
        <w:tblPrEx>
          <w:tblCellMar>
            <w:top w:w="0" w:type="dxa"/>
            <w:bottom w:w="0" w:type="dxa"/>
          </w:tblCellMar>
        </w:tblPrEx>
        <w:tc>
          <w:tcPr>
            <w:tcW w:w="3120" w:type="dxa"/>
          </w:tcPr>
          <w:p w14:paraId="174B99DB" w14:textId="200E966C" w:rsidR="008421D7" w:rsidRDefault="008421D7" w:rsidP="008421D7">
            <w:r>
              <w:lastRenderedPageBreak/>
              <w:t>What are your top 3 failure modes?</w:t>
            </w:r>
          </w:p>
        </w:tc>
        <w:tc>
          <w:tcPr>
            <w:tcW w:w="3120" w:type="dxa"/>
          </w:tcPr>
          <w:p w14:paraId="4A5A28A5" w14:textId="77777777" w:rsidR="008421D7" w:rsidRDefault="008421D7" w:rsidP="008421D7"/>
        </w:tc>
        <w:tc>
          <w:tcPr>
            <w:tcW w:w="3120" w:type="dxa"/>
          </w:tcPr>
          <w:p w14:paraId="1C6BE95D" w14:textId="77777777" w:rsidR="008421D7" w:rsidRDefault="008421D7" w:rsidP="008421D7">
            <w:r>
              <w:t>List three distinct ways this could go wrong. Not three versions of the same thing.</w:t>
            </w:r>
          </w:p>
          <w:p w14:paraId="3D24C7F3" w14:textId="77777777" w:rsidR="008421D7" w:rsidRDefault="008421D7" w:rsidP="008421D7"/>
          <w:p w14:paraId="6C02D8C7" w14:textId="77777777" w:rsidR="008421D7" w:rsidRDefault="008421D7" w:rsidP="008421D7">
            <w:r>
              <w:t>Example:</w:t>
            </w:r>
          </w:p>
          <w:p w14:paraId="62491601" w14:textId="77777777" w:rsidR="008421D7" w:rsidRDefault="008421D7" w:rsidP="008421D7">
            <w:r>
              <w:t>1. API timeout causes empty output with no user notification</w:t>
            </w:r>
          </w:p>
          <w:p w14:paraId="6C6D0903" w14:textId="77777777" w:rsidR="008421D7" w:rsidRDefault="008421D7" w:rsidP="008421D7">
            <w:r>
              <w:t>2. Agent acts on stale cached data after a schema change</w:t>
            </w:r>
          </w:p>
          <w:p w14:paraId="7FD623B8" w14:textId="419F3CFF" w:rsidR="008421D7" w:rsidRDefault="008421D7" w:rsidP="008421D7">
            <w:r>
              <w:t>3. Ambiguous input causes agent to target the wrong record</w:t>
            </w:r>
          </w:p>
        </w:tc>
      </w:tr>
      <w:tr w:rsidR="008421D7" w14:paraId="1742413F" w14:textId="77777777" w:rsidTr="008421D7">
        <w:tblPrEx>
          <w:tblCellMar>
            <w:top w:w="0" w:type="dxa"/>
            <w:bottom w:w="0" w:type="dxa"/>
          </w:tblCellMar>
        </w:tblPrEx>
        <w:tc>
          <w:tcPr>
            <w:tcW w:w="3120" w:type="dxa"/>
          </w:tcPr>
          <w:p w14:paraId="6B359C4A" w14:textId="77777777" w:rsidR="008421D7" w:rsidRDefault="008421D7" w:rsidP="008421D7">
            <w:r>
              <w:t>Are any actions irreversible?</w:t>
            </w:r>
          </w:p>
          <w:p w14:paraId="2B195931" w14:textId="77777777" w:rsidR="008421D7" w:rsidRDefault="008421D7" w:rsidP="008421D7">
            <w:r>
              <w:t>Check one:</w:t>
            </w:r>
          </w:p>
          <w:p w14:paraId="63EA5AEF" w14:textId="77777777" w:rsidR="008421D7" w:rsidRDefault="008421D7" w:rsidP="008421D7">
            <w:r>
              <w:t>[ ] No</w:t>
            </w:r>
          </w:p>
          <w:p w14:paraId="12D2DD52" w14:textId="30AF740B" w:rsidR="008421D7" w:rsidRDefault="008421D7" w:rsidP="008421D7">
            <w:r>
              <w:t>[ ] Yes — describe undo path below</w:t>
            </w:r>
          </w:p>
        </w:tc>
        <w:tc>
          <w:tcPr>
            <w:tcW w:w="3120" w:type="dxa"/>
          </w:tcPr>
          <w:p w14:paraId="3E813C00" w14:textId="77777777" w:rsidR="008421D7" w:rsidRDefault="008421D7" w:rsidP="008421D7"/>
        </w:tc>
        <w:tc>
          <w:tcPr>
            <w:tcW w:w="3120" w:type="dxa"/>
          </w:tcPr>
          <w:p w14:paraId="7EE7A217" w14:textId="56038F14" w:rsidR="008421D7" w:rsidRDefault="008421D7" w:rsidP="008421D7">
            <w:r>
              <w:t>If yes, describe the specific undo mechanism or manual recovery playbook. Stating irreversible with no recovery path is a hard blocker.</w:t>
            </w:r>
          </w:p>
        </w:tc>
      </w:tr>
    </w:tbl>
    <w:p w14:paraId="7A5AEBE3" w14:textId="77777777" w:rsidR="008421D7" w:rsidRDefault="008421D7" w:rsidP="008421D7"/>
    <w:p w14:paraId="2F87FA32" w14:textId="0E961181" w:rsidR="008421D7" w:rsidRDefault="008421D7" w:rsidP="008421D7">
      <w:pPr>
        <w:pStyle w:val="Heading1"/>
      </w:pPr>
      <w:r>
        <w:t>Section 5 — Testing &amp;amp; Evaluation</w:t>
      </w:r>
    </w:p>
    <w:p w14:paraId="01A17FD7" w14:textId="2BB20CC9" w:rsidR="008421D7" w:rsidRDefault="008421D7" w:rsidP="008421D7">
      <w:r>
        <w:t>You must test before you release. The bar is simple: internal tools need at least 10 test cases. Customer-facing tools need 25 or more. The most important test isn't whether it gets things right — it's whether it admits when it can't.</w:t>
      </w:r>
    </w:p>
    <w:tbl>
      <w:tblPr>
        <w:tblW w:w="0" w:type="auto"/>
        <w:tblLayout w:type="fixed"/>
        <w:tblLook w:val="0000" w:firstRow="0" w:lastRow="0" w:firstColumn="0" w:lastColumn="0" w:noHBand="0" w:noVBand="0"/>
      </w:tblPr>
      <w:tblGrid>
        <w:gridCol w:w="3120"/>
        <w:gridCol w:w="3120"/>
        <w:gridCol w:w="3120"/>
      </w:tblGrid>
      <w:tr w:rsidR="008421D7" w14:paraId="7FE1FAF1" w14:textId="77777777" w:rsidTr="008421D7">
        <w:tblPrEx>
          <w:tblCellMar>
            <w:top w:w="0" w:type="dxa"/>
            <w:bottom w:w="0" w:type="dxa"/>
          </w:tblCellMar>
        </w:tblPrEx>
        <w:tc>
          <w:tcPr>
            <w:tcW w:w="3120" w:type="dxa"/>
            <w:shd w:val="clear" w:color="auto" w:fill="1F3864"/>
          </w:tcPr>
          <w:p w14:paraId="1CA0AC34" w14:textId="5190644B" w:rsidR="008421D7" w:rsidRPr="008421D7" w:rsidRDefault="008421D7" w:rsidP="008421D7">
            <w:pPr>
              <w:rPr>
                <w:b/>
                <w:color w:val="FFFFFF"/>
              </w:rPr>
            </w:pPr>
            <w:r w:rsidRPr="008421D7">
              <w:rPr>
                <w:b/>
                <w:color w:val="FFFFFF"/>
              </w:rPr>
              <w:t>Field</w:t>
            </w:r>
          </w:p>
        </w:tc>
        <w:tc>
          <w:tcPr>
            <w:tcW w:w="3120" w:type="dxa"/>
            <w:shd w:val="clear" w:color="auto" w:fill="1F3864"/>
          </w:tcPr>
          <w:p w14:paraId="5AFB1856" w14:textId="2B6479B3" w:rsidR="008421D7" w:rsidRPr="008421D7" w:rsidRDefault="008421D7" w:rsidP="008421D7">
            <w:pPr>
              <w:rPr>
                <w:b/>
                <w:color w:val="FFFFFF"/>
              </w:rPr>
            </w:pPr>
            <w:r w:rsidRPr="008421D7">
              <w:rPr>
                <w:b/>
                <w:color w:val="FFFFFF"/>
              </w:rPr>
              <w:t>Your Answer</w:t>
            </w:r>
          </w:p>
        </w:tc>
        <w:tc>
          <w:tcPr>
            <w:tcW w:w="3120" w:type="dxa"/>
            <w:shd w:val="clear" w:color="auto" w:fill="1F3864"/>
          </w:tcPr>
          <w:p w14:paraId="6DE18616" w14:textId="489D8372" w:rsidR="008421D7" w:rsidRPr="008421D7" w:rsidRDefault="008421D7" w:rsidP="008421D7">
            <w:pPr>
              <w:rPr>
                <w:b/>
                <w:color w:val="FFFFFF"/>
              </w:rPr>
            </w:pPr>
            <w:r w:rsidRPr="008421D7">
              <w:rPr>
                <w:b/>
                <w:color w:val="FFFFFF"/>
              </w:rPr>
              <w:t>Guidance</w:t>
            </w:r>
          </w:p>
        </w:tc>
      </w:tr>
      <w:tr w:rsidR="008421D7" w14:paraId="3696D34D" w14:textId="77777777" w:rsidTr="008421D7">
        <w:tblPrEx>
          <w:tblCellMar>
            <w:top w:w="0" w:type="dxa"/>
            <w:bottom w:w="0" w:type="dxa"/>
          </w:tblCellMar>
        </w:tblPrEx>
        <w:tc>
          <w:tcPr>
            <w:tcW w:w="3120" w:type="dxa"/>
          </w:tcPr>
          <w:p w14:paraId="1B64E09F" w14:textId="5DC887D3" w:rsidR="008421D7" w:rsidRDefault="008421D7" w:rsidP="008421D7">
            <w:r>
              <w:lastRenderedPageBreak/>
              <w:t>How many test cases did you run?</w:t>
            </w:r>
          </w:p>
        </w:tc>
        <w:tc>
          <w:tcPr>
            <w:tcW w:w="3120" w:type="dxa"/>
          </w:tcPr>
          <w:p w14:paraId="0809EAFD" w14:textId="77777777" w:rsidR="008421D7" w:rsidRDefault="008421D7" w:rsidP="008421D7"/>
        </w:tc>
        <w:tc>
          <w:tcPr>
            <w:tcW w:w="3120" w:type="dxa"/>
          </w:tcPr>
          <w:p w14:paraId="7EA9A29C" w14:textId="77777777" w:rsidR="008421D7" w:rsidRDefault="008421D7" w:rsidP="008421D7">
            <w:r>
              <w:t>Minimum: 10 for internal tools. 25+ for customer-facing. But count alone is not enough — your cases must cover all four categories below. Zero coverage in any category = incomplete testing plan regardless of total count.</w:t>
              <w:br/>
              <w:br/>
              <w:t>Happy path (3+): valid input, all tools return data, correct output produced.</w:t>
              <w:br/>
              <w:t>Failure / empty result (3+): tool timeout, API error, empty query — does agent halt and surface the error?</w:t>
              <w:br/>
              <w:t>Ambiguous / edge case (2+): duplicate names, missing required field, unexpected format.</w:t>
              <w:br/>
              <w:t>Bulk / scope boundary (1+): if agent acts on multiple records, test at the limit and one over. Write N/A if read-only.</w:t>
              <w:br/>
              <w:br/>
              <w:t>For each test case record: input → expected output → actual output → pass/fail. Do not submit a count without this breakdown.</w:t>
            </w:r>
          </w:p>
          <w:p w14:paraId="7F889A5D" w14:textId="4CD03747" w:rsidR="008421D7" w:rsidRDefault="008421D7" w:rsidP="008421D7">
            <w:r>
              <w:t>This is the same bar used by the SODA Brain and Triage Agent evaluations (Amazon internal AI quality benchmarks). If you have not hit the minimum, do not submit yet.</w:t>
            </w:r>
          </w:p>
        </w:tc>
      </w:tr>
      <w:tr w:rsidR="008421D7" w14:paraId="4CB70521" w14:textId="77777777" w:rsidTr="008421D7">
        <w:tblPrEx>
          <w:tblCellMar>
            <w:top w:w="0" w:type="dxa"/>
            <w:bottom w:w="0" w:type="dxa"/>
          </w:tblCellMar>
        </w:tblPrEx>
        <w:tc>
          <w:tcPr>
            <w:tcW w:w="3120" w:type="dxa"/>
          </w:tcPr>
          <w:p w14:paraId="53351201" w14:textId="6AE57B54" w:rsidR="008421D7" w:rsidRDefault="008421D7" w:rsidP="008421D7">
            <w:r>
              <w:t>Hallucination rate result</w:t>
            </w:r>
          </w:p>
        </w:tc>
        <w:tc>
          <w:tcPr>
            <w:tcW w:w="3120" w:type="dxa"/>
          </w:tcPr>
          <w:p w14:paraId="360092D2" w14:textId="77777777" w:rsidR="008421D7" w:rsidRDefault="008421D7" w:rsidP="008421D7"/>
        </w:tc>
        <w:tc>
          <w:tcPr>
            <w:tcW w:w="3120" w:type="dxa"/>
          </w:tcPr>
          <w:p w14:paraId="5AD4C248" w14:textId="77777777" w:rsidR="008421D7" w:rsidRDefault="008421D7" w:rsidP="008421D7">
            <w:r>
              <w:t>Required for every agent, no exceptions.</w:t>
            </w:r>
          </w:p>
          <w:p w14:paraId="19A0217D" w14:textId="77777777" w:rsidR="008421D7" w:rsidRDefault="008421D7" w:rsidP="008421D7">
            <w:r>
              <w:t>State a number or write: Zero fabricated facts detected across [X] test cases.</w:t>
            </w:r>
          </w:p>
          <w:p w14:paraId="4F0D4FB0" w14:textId="2F31703C" w:rsidR="008421D7" w:rsidRDefault="008421D7" w:rsidP="008421D7">
            <w:r>
              <w:t>Blank here blocks your submission regardless of tier.</w:t>
            </w:r>
          </w:p>
        </w:tc>
      </w:tr>
      <w:tr w:rsidR="008421D7" w14:paraId="69811916" w14:textId="77777777" w:rsidTr="008421D7">
        <w:tblPrEx>
          <w:tblCellMar>
            <w:top w:w="0" w:type="dxa"/>
            <w:bottom w:w="0" w:type="dxa"/>
          </w:tblCellMar>
        </w:tblPrEx>
        <w:tc>
          <w:tcPr>
            <w:tcW w:w="3120" w:type="dxa"/>
          </w:tcPr>
          <w:p w14:paraId="244C95F0" w14:textId="16AB6DA3" w:rsidR="008421D7" w:rsidRDefault="008421D7" w:rsidP="008421D7">
            <w:r>
              <w:t>Abstention scoring — how did you handle 'I don't know'?</w:t>
            </w:r>
          </w:p>
        </w:tc>
        <w:tc>
          <w:tcPr>
            <w:tcW w:w="3120" w:type="dxa"/>
          </w:tcPr>
          <w:p w14:paraId="2920CE96" w14:textId="77777777" w:rsidR="008421D7" w:rsidRDefault="008421D7" w:rsidP="008421D7"/>
        </w:tc>
        <w:tc>
          <w:tcPr>
            <w:tcW w:w="3120" w:type="dxa"/>
          </w:tcPr>
          <w:p w14:paraId="2DD0DACC" w14:textId="77777777" w:rsidR="008421D7" w:rsidRDefault="008421D7" w:rsidP="008421D7">
            <w:r>
              <w:t>Your evaluation must score THREE outcomes, not two:</w:t>
            </w:r>
          </w:p>
          <w:p w14:paraId="37CCB2BB" w14:textId="77777777" w:rsidR="008421D7" w:rsidRDefault="008421D7" w:rsidP="008421D7">
            <w:r>
              <w:t>1. Correct answer</w:t>
            </w:r>
          </w:p>
          <w:p w14:paraId="47564191" w14:textId="77777777" w:rsidR="008421D7" w:rsidRDefault="008421D7" w:rsidP="008421D7">
            <w:r>
              <w:t>2. Agent said 'I cannot retrieve this' (abstention) — this is acceptable</w:t>
            </w:r>
          </w:p>
          <w:p w14:paraId="491C1E17" w14:textId="77777777" w:rsidR="008421D7" w:rsidRDefault="008421D7" w:rsidP="008421D7">
            <w:r>
              <w:t>3. Agent gave a confident wrong answer — this is the failure mode</w:t>
            </w:r>
          </w:p>
          <w:p w14:paraId="65EC008F" w14:textId="77777777" w:rsidR="008421D7" w:rsidRDefault="008421D7" w:rsidP="008421D7"/>
          <w:p w14:paraId="6AA22562" w14:textId="52C1FC08" w:rsidR="008421D7" w:rsidRDefault="008421D7" w:rsidP="008421D7">
            <w:r>
              <w:t>An agent that says ‘I don’t know’ when it should score BETTER than one that guesses wrong. Abstention means the agent declined to answer rather than producing a potentially wrong response — that is the correct behavior. If your evaluation treated abstentions (declined-to-answer responses) as failures, re-run it.</w:t>
            </w:r>
            <w:proofErr w:type="spellStart"/>
            <w:r/>
            <w:proofErr w:type="spellEnd"/>
            <w:r/>
            <w:r/>
          </w:p>
        </w:tc>
      </w:tr>
      <w:tr w:rsidR="008421D7" w14:paraId="5CFC51DF" w14:textId="77777777" w:rsidTr="008421D7">
        <w:tblPrEx>
          <w:tblCellMar>
            <w:top w:w="0" w:type="dxa"/>
            <w:bottom w:w="0" w:type="dxa"/>
          </w:tblCellMar>
        </w:tblPrEx>
        <w:tc>
          <w:tcPr>
            <w:tcW w:w="3120" w:type="dxa"/>
          </w:tcPr>
          <w:p w14:paraId="18AC3DD5" w14:textId="76EEA854" w:rsidR="008421D7" w:rsidRDefault="008421D7" w:rsidP="008421D7">
            <w:r>
              <w:lastRenderedPageBreak/>
              <w:t>What were your ground truth sources?</w:t>
            </w:r>
          </w:p>
        </w:tc>
        <w:tc>
          <w:tcPr>
            <w:tcW w:w="3120" w:type="dxa"/>
          </w:tcPr>
          <w:p w14:paraId="22CCC9E1" w14:textId="77777777" w:rsidR="008421D7" w:rsidRDefault="008421D7" w:rsidP="008421D7"/>
        </w:tc>
        <w:tc>
          <w:tcPr>
            <w:tcW w:w="3120" w:type="dxa"/>
          </w:tcPr>
          <w:p w14:paraId="28A68740" w14:textId="77777777" w:rsidR="008421D7" w:rsidRDefault="008421D7" w:rsidP="008421D7">
            <w:r>
              <w:t>How did you verify the correct answers in your test cases? Name the sources.</w:t>
            </w:r>
          </w:p>
          <w:p w14:paraId="25698ABE" w14:textId="179F5940" w:rsidR="008421D7" w:rsidRDefault="008421D7" w:rsidP="008421D7">
            <w:r>
              <w:t>Example: WBR-confirmed metrics, PM sign-off, direct API response compared to output.</w:t>
            </w:r>
          </w:p>
        </w:tc>
      </w:tr>
    </w:tbl>
    <w:p w14:paraId="0CF71EFE" w14:textId="77777777" w:rsidR="008421D7" w:rsidRDefault="008421D7" w:rsidP="008421D7"/>
    <w:p w14:paraId="4CD69F34" w14:textId="60A67836" w:rsidR="008421D7" w:rsidRDefault="008421D7" w:rsidP="008421D7">
      <w:pPr>
        <w:pStyle w:val="Heading1"/>
      </w:pPr>
      <w:r>
        <w:t>Section 6 — Approval Tier</w:t>
      </w:r>
    </w:p>
    <w:p w14:paraId="01A38BB2" w14:textId="0B768777" w:rsidR="008421D7" w:rsidRDefault="008421D7" w:rsidP="008421D7">
      <w:r>
        <w:t>Your approval tier is auto-derived from Section 1 (audience) and Section 3 (autonomous actions). Use the table below to self-select — but note that Orko will verify your selection and flag if you've chosen a lower tier than your answers require. This is the most common submission error. The usual mistake: builders check Internal Read-Only when their agent actually writes, posts, or modifies something. If it takes any autonomous action — even posting a Slack message — it is Internal Write at minimum.</w:t>
      </w:r>
      <w:proofErr w:type="spellStart"/>
      <w:r/>
      <w:proofErr w:type="spellEnd"/>
      <w:r/>
    </w:p>
    <w:tbl>
      <w:tblPr>
        <w:tblW w:w="0" w:type="auto"/>
        <w:tblLayout w:type="fixed"/>
        <w:tblLook w:val="0000" w:firstRow="0" w:lastRow="0" w:firstColumn="0" w:lastColumn="0" w:noHBand="0" w:noVBand="0"/>
      </w:tblPr>
      <w:tblGrid>
        <w:gridCol w:w="3120"/>
        <w:gridCol w:w="3120"/>
        <w:gridCol w:w="3120"/>
      </w:tblGrid>
      <w:tr w:rsidR="008421D7" w14:paraId="6B4F5ED0" w14:textId="77777777" w:rsidTr="008421D7">
        <w:tblPrEx>
          <w:tblCellMar>
            <w:top w:w="0" w:type="dxa"/>
            <w:bottom w:w="0" w:type="dxa"/>
          </w:tblCellMar>
        </w:tblPrEx>
        <w:tc>
          <w:tcPr>
            <w:tcW w:w="3120" w:type="dxa"/>
            <w:shd w:val="clear" w:color="auto" w:fill="1F3864"/>
          </w:tcPr>
          <w:p w14:paraId="61FF3D1A" w14:textId="7C927075" w:rsidR="008421D7" w:rsidRPr="008421D7" w:rsidRDefault="008421D7" w:rsidP="008421D7">
            <w:pPr>
              <w:rPr>
                <w:b/>
                <w:color w:val="FFFFFF"/>
              </w:rPr>
            </w:pPr>
            <w:r w:rsidRPr="008421D7">
              <w:rPr>
                <w:b/>
                <w:color w:val="FFFFFF"/>
              </w:rPr>
              <w:t>Tier</w:t>
            </w:r>
          </w:p>
        </w:tc>
        <w:tc>
          <w:tcPr>
            <w:tcW w:w="3120" w:type="dxa"/>
            <w:shd w:val="clear" w:color="auto" w:fill="1F3864"/>
          </w:tcPr>
          <w:p w14:paraId="17D7EB49" w14:textId="18F12155" w:rsidR="008421D7" w:rsidRPr="008421D7" w:rsidRDefault="008421D7" w:rsidP="008421D7">
            <w:pPr>
              <w:rPr>
                <w:b/>
                <w:color w:val="FFFFFF"/>
              </w:rPr>
            </w:pPr>
            <w:r w:rsidRPr="008421D7">
              <w:rPr>
                <w:b/>
                <w:color w:val="FFFFFF"/>
              </w:rPr>
              <w:t>Applies When</w:t>
            </w:r>
          </w:p>
        </w:tc>
        <w:tc>
          <w:tcPr>
            <w:tcW w:w="3120" w:type="dxa"/>
            <w:shd w:val="clear" w:color="auto" w:fill="1F3864"/>
          </w:tcPr>
          <w:p w14:paraId="516A0505" w14:textId="759871D9" w:rsidR="008421D7" w:rsidRPr="008421D7" w:rsidRDefault="008421D7" w:rsidP="008421D7">
            <w:pPr>
              <w:rPr>
                <w:b/>
                <w:color w:val="FFFFFF"/>
              </w:rPr>
            </w:pPr>
            <w:r w:rsidRPr="008421D7">
              <w:rPr>
                <w:b/>
                <w:color w:val="FFFFFF"/>
              </w:rPr>
              <w:t>Required Sign-Off</w:t>
            </w:r>
          </w:p>
        </w:tc>
      </w:tr>
      <w:tr w:rsidR="008421D7" w14:paraId="01CF0D8F" w14:textId="77777777" w:rsidTr="008421D7">
        <w:tblPrEx>
          <w:tblCellMar>
            <w:top w:w="0" w:type="dxa"/>
            <w:bottom w:w="0" w:type="dxa"/>
          </w:tblCellMar>
        </w:tblPrEx>
        <w:tc>
          <w:tcPr>
            <w:tcW w:w="3120" w:type="dxa"/>
          </w:tcPr>
          <w:p w14:paraId="5EF55523" w14:textId="745485F8" w:rsidR="008421D7" w:rsidRDefault="008421D7" w:rsidP="008421D7">
            <w:r>
              <w:t>Internal Read-Only</w:t>
            </w:r>
          </w:p>
        </w:tc>
        <w:tc>
          <w:tcPr>
            <w:tcW w:w="3120" w:type="dxa"/>
          </w:tcPr>
          <w:p w14:paraId="04CFF80F" w14:textId="69A469E9" w:rsidR="008421D7" w:rsidRDefault="008421D7" w:rsidP="008421D7">
            <w:r>
              <w:t>Internal audience + no autonomous actions (agent only reads and reports)</w:t>
            </w:r>
          </w:p>
        </w:tc>
        <w:tc>
          <w:tcPr>
            <w:tcW w:w="3120" w:type="dxa"/>
          </w:tcPr>
          <w:p w14:paraId="396C10D8" w14:textId="6380025C" w:rsidR="008421D7" w:rsidRDefault="008421D7" w:rsidP="008421D7">
            <w:r>
              <w:t>Owner self-attests. Program Lead spot-check.</w:t>
            </w:r>
          </w:p>
        </w:tc>
      </w:tr>
      <w:tr w:rsidR="008421D7" w14:paraId="537F3C65" w14:textId="77777777" w:rsidTr="008421D7">
        <w:tblPrEx>
          <w:tblCellMar>
            <w:top w:w="0" w:type="dxa"/>
            <w:bottom w:w="0" w:type="dxa"/>
          </w:tblCellMar>
        </w:tblPrEx>
        <w:tc>
          <w:tcPr>
            <w:tcW w:w="3120" w:type="dxa"/>
          </w:tcPr>
          <w:p w14:paraId="7F47C751" w14:textId="40E760C8" w:rsidR="008421D7" w:rsidRDefault="008421D7" w:rsidP="008421D7">
            <w:r>
              <w:t>Internal Write</w:t>
            </w:r>
          </w:p>
        </w:tc>
        <w:tc>
          <w:tcPr>
            <w:tcW w:w="3120" w:type="dxa"/>
          </w:tcPr>
          <w:p w14:paraId="7FB65A3F" w14:textId="0778BEF0" w:rsidR="008421D7" w:rsidRDefault="008421D7" w:rsidP="008421D7">
            <w:r>
              <w:t>Internal audience + autonomous actions that modify internal systems</w:t>
            </w:r>
          </w:p>
        </w:tc>
        <w:tc>
          <w:tcPr>
            <w:tcW w:w="3120" w:type="dxa"/>
          </w:tcPr>
          <w:p w14:paraId="11B12258" w14:textId="3E41AE57" w:rsidR="008421D7" w:rsidRDefault="008421D7" w:rsidP="008421D7">
            <w:r>
              <w:t>Owner + Program Lead (</w:t>
            </w:r>
            <w:proofErr w:type="spellStart"/>
            <w:r>
              <w:t>rodriugi</w:t>
            </w:r>
            <w:proofErr w:type="spellEnd"/>
            <w:r>
              <w:t>)</w:t>
            </w:r>
          </w:p>
        </w:tc>
      </w:tr>
      <w:tr w:rsidR="008421D7" w14:paraId="37628F9A" w14:textId="77777777" w:rsidTr="008421D7">
        <w:tblPrEx>
          <w:tblCellMar>
            <w:top w:w="0" w:type="dxa"/>
            <w:bottom w:w="0" w:type="dxa"/>
          </w:tblCellMar>
        </w:tblPrEx>
        <w:tc>
          <w:tcPr>
            <w:tcW w:w="3120" w:type="dxa"/>
          </w:tcPr>
          <w:p w14:paraId="533CD1E5" w14:textId="78CA1F70" w:rsidR="008421D7" w:rsidRDefault="008421D7" w:rsidP="008421D7">
            <w:r>
              <w:t>Cross-Team</w:t>
            </w:r>
          </w:p>
        </w:tc>
        <w:tc>
          <w:tcPr>
            <w:tcW w:w="3120" w:type="dxa"/>
          </w:tcPr>
          <w:p w14:paraId="5F4D2AE9" w14:textId="7D24F1BD" w:rsidR="008421D7" w:rsidRDefault="008421D7" w:rsidP="008421D7">
            <w:r>
              <w:t>Used by multiple teams internally, or autonomous actions touching shared systems</w:t>
            </w:r>
          </w:p>
        </w:tc>
        <w:tc>
          <w:tcPr>
            <w:tcW w:w="3120" w:type="dxa"/>
          </w:tcPr>
          <w:p w14:paraId="2E741BFD" w14:textId="0D5AC8CA" w:rsidR="008421D7" w:rsidRDefault="008421D7" w:rsidP="008421D7">
            <w:r>
              <w:t>Owner + Program Lead (</w:t>
            </w:r>
            <w:proofErr w:type="spellStart"/>
            <w:r>
              <w:t>rodriugi</w:t>
            </w:r>
            <w:proofErr w:type="spellEnd"/>
            <w:r>
              <w:t>) + Manager (</w:t>
            </w:r>
            <w:proofErr w:type="spellStart"/>
            <w:r>
              <w:t>landosma</w:t>
            </w:r>
            <w:proofErr w:type="spellEnd"/>
            <w:r>
              <w:t>)</w:t>
            </w:r>
          </w:p>
        </w:tc>
      </w:tr>
      <w:tr w:rsidR="008421D7" w14:paraId="227607F4" w14:textId="77777777" w:rsidTr="008421D7">
        <w:tblPrEx>
          <w:tblCellMar>
            <w:top w:w="0" w:type="dxa"/>
            <w:bottom w:w="0" w:type="dxa"/>
          </w:tblCellMar>
        </w:tblPrEx>
        <w:tc>
          <w:tcPr>
            <w:tcW w:w="3120" w:type="dxa"/>
          </w:tcPr>
          <w:p w14:paraId="5B2BE6DA" w14:textId="6ED59ADD" w:rsidR="008421D7" w:rsidRDefault="008421D7" w:rsidP="008421D7">
            <w:r>
              <w:t>Customer-Facing</w:t>
            </w:r>
          </w:p>
        </w:tc>
        <w:tc>
          <w:tcPr>
            <w:tcW w:w="3120" w:type="dxa"/>
          </w:tcPr>
          <w:p w14:paraId="3E442637" w14:textId="13A2F3F1" w:rsidR="008421D7" w:rsidRDefault="008421D7" w:rsidP="008421D7">
            <w:r>
              <w:t>Any agent or output that reaches customers, or feeds into customer-facing reporting</w:t>
            </w:r>
          </w:p>
        </w:tc>
        <w:tc>
          <w:tcPr>
            <w:tcW w:w="3120" w:type="dxa"/>
          </w:tcPr>
          <w:p w14:paraId="577AF0D5" w14:textId="6D752E81" w:rsidR="008421D7" w:rsidRDefault="008421D7" w:rsidP="008421D7">
            <w:r>
              <w:t>Owner + Program Lead (</w:t>
            </w:r>
            <w:proofErr w:type="spellStart"/>
            <w:r>
              <w:t>rodriugi</w:t>
            </w:r>
            <w:proofErr w:type="spellEnd"/>
            <w:r>
              <w:t>) + Manager (</w:t>
            </w:r>
            <w:proofErr w:type="spellStart"/>
            <w:r>
              <w:t>landosma</w:t>
            </w:r>
            <w:proofErr w:type="spellEnd"/>
            <w:r>
              <w:t>) + Julian Kuhn</w:t>
            </w:r>
          </w:p>
        </w:tc>
      </w:tr>
    </w:tbl>
    <w:p w14:paraId="364D2DE5" w14:textId="77777777" w:rsidR="008421D7" w:rsidRDefault="008421D7" w:rsidP="008421D7"/>
    <w:p w14:paraId="65507788" w14:textId="5B0684A1" w:rsidR="008421D7" w:rsidRDefault="008421D7" w:rsidP="008421D7">
      <w:r>
        <w:lastRenderedPageBreak/>
        <w:t>My tier (check one):   [ ] Internal Read-Only     [ ] Internal Write     [ ] Cross-Team     [ ] Customer-Facing</w:t>
      </w:r>
    </w:p>
    <w:p w14:paraId="3C045259" w14:textId="0CD7E9C4" w:rsidR="008421D7" w:rsidRDefault="008421D7" w:rsidP="008421D7">
      <w:pPr>
        <w:pStyle w:val="Heading1"/>
      </w:pPr>
      <w:r>
        <w:t>Section 7 — Post-Release Monitoring &amp;amp; Kill Switch</w:t>
      </w:r>
    </w:p>
    <w:tbl>
      <w:tblPr>
        <w:tblW w:w="0" w:type="auto"/>
        <w:tblLayout w:type="fixed"/>
        <w:tblLook w:val="0000" w:firstRow="0" w:lastRow="0" w:firstColumn="0" w:lastColumn="0" w:noHBand="0" w:noVBand="0"/>
      </w:tblPr>
      <w:tblGrid>
        <w:gridCol w:w="3120"/>
        <w:gridCol w:w="3120"/>
        <w:gridCol w:w="3120"/>
      </w:tblGrid>
      <w:tr w:rsidR="008421D7" w14:paraId="1EB28838" w14:textId="77777777" w:rsidTr="008421D7">
        <w:tblPrEx>
          <w:tblCellMar>
            <w:top w:w="0" w:type="dxa"/>
            <w:bottom w:w="0" w:type="dxa"/>
          </w:tblCellMar>
        </w:tblPrEx>
        <w:tc>
          <w:tcPr>
            <w:tcW w:w="3120" w:type="dxa"/>
            <w:shd w:val="clear" w:color="auto" w:fill="1F3864"/>
          </w:tcPr>
          <w:p w14:paraId="18E3868B" w14:textId="1301503C" w:rsidR="008421D7" w:rsidRPr="008421D7" w:rsidRDefault="008421D7" w:rsidP="008421D7">
            <w:pPr>
              <w:rPr>
                <w:b/>
                <w:color w:val="FFFFFF"/>
              </w:rPr>
            </w:pPr>
            <w:r w:rsidRPr="008421D7">
              <w:rPr>
                <w:b/>
                <w:color w:val="FFFFFF"/>
              </w:rPr>
              <w:t>Field</w:t>
            </w:r>
          </w:p>
        </w:tc>
        <w:tc>
          <w:tcPr>
            <w:tcW w:w="3120" w:type="dxa"/>
            <w:shd w:val="clear" w:color="auto" w:fill="1F3864"/>
          </w:tcPr>
          <w:p w14:paraId="6BAD2F3A" w14:textId="346FBFED" w:rsidR="008421D7" w:rsidRPr="008421D7" w:rsidRDefault="008421D7" w:rsidP="008421D7">
            <w:pPr>
              <w:rPr>
                <w:b/>
                <w:color w:val="FFFFFF"/>
              </w:rPr>
            </w:pPr>
            <w:r w:rsidRPr="008421D7">
              <w:rPr>
                <w:b/>
                <w:color w:val="FFFFFF"/>
              </w:rPr>
              <w:t>Your Answer</w:t>
            </w:r>
          </w:p>
        </w:tc>
        <w:tc>
          <w:tcPr>
            <w:tcW w:w="3120" w:type="dxa"/>
            <w:shd w:val="clear" w:color="auto" w:fill="1F3864"/>
          </w:tcPr>
          <w:p w14:paraId="6DF9AEC4" w14:textId="3E22AE6E" w:rsidR="008421D7" w:rsidRPr="008421D7" w:rsidRDefault="008421D7" w:rsidP="008421D7">
            <w:pPr>
              <w:rPr>
                <w:b/>
                <w:color w:val="FFFFFF"/>
              </w:rPr>
            </w:pPr>
            <w:r w:rsidRPr="008421D7">
              <w:rPr>
                <w:b/>
                <w:color w:val="FFFFFF"/>
              </w:rPr>
              <w:t>Guidance</w:t>
            </w:r>
          </w:p>
        </w:tc>
      </w:tr>
      <w:tr w:rsidR="008421D7" w14:paraId="1FF55FF1" w14:textId="77777777" w:rsidTr="008421D7">
        <w:tblPrEx>
          <w:tblCellMar>
            <w:top w:w="0" w:type="dxa"/>
            <w:bottom w:w="0" w:type="dxa"/>
          </w:tblCellMar>
        </w:tblPrEx>
        <w:tc>
          <w:tcPr>
            <w:tcW w:w="3120" w:type="dxa"/>
          </w:tcPr>
          <w:p w14:paraId="04AF0E52" w14:textId="77777777" w:rsidR="008421D7" w:rsidRDefault="008421D7" w:rsidP="008421D7">
            <w:r>
              <w:t>Do you have a kill switch?</w:t>
            </w:r>
          </w:p>
          <w:p w14:paraId="0724967F" w14:textId="77777777" w:rsidR="008421D7" w:rsidRDefault="008421D7" w:rsidP="008421D7">
            <w:r>
              <w:t>Check one:</w:t>
            </w:r>
          </w:p>
          <w:p w14:paraId="35A57988" w14:textId="77777777" w:rsidR="008421D7" w:rsidRDefault="008421D7" w:rsidP="008421D7">
            <w:r>
              <w:t>[ ] Yes</w:t>
            </w:r>
          </w:p>
          <w:p w14:paraId="42209F4A" w14:textId="28343917" w:rsidR="008421D7" w:rsidRDefault="008421D7" w:rsidP="008421D7">
            <w:r>
              <w:t>[ ] No</w:t>
            </w:r>
          </w:p>
        </w:tc>
        <w:tc>
          <w:tcPr>
            <w:tcW w:w="3120" w:type="dxa"/>
          </w:tcPr>
          <w:p w14:paraId="788BB6A4" w14:textId="77777777" w:rsidR="008421D7" w:rsidRDefault="008421D7" w:rsidP="008421D7"/>
        </w:tc>
        <w:tc>
          <w:tcPr>
            <w:tcW w:w="3120" w:type="dxa"/>
          </w:tcPr>
          <w:p w14:paraId="7CE2C06F" w14:textId="77777777" w:rsidR="008421D7" w:rsidRDefault="008421D7" w:rsidP="008421D7">
            <w:r>
              <w:t>Required if your agent takes any autonomous actions.</w:t>
            </w:r>
          </w:p>
          <w:p w14:paraId="0FDF309F" w14:textId="77777777" w:rsidR="008421D7" w:rsidRDefault="008421D7" w:rsidP="008421D7">
            <w:r>
              <w:t>Describe it: how do you turn it off right now if something goes wrong? This should be a one-step answer.</w:t>
            </w:r>
          </w:p>
          <w:p w14:paraId="71FD3AB7" w14:textId="77777777" w:rsidR="008421D7" w:rsidRDefault="008421D7" w:rsidP="008421D7"/>
          <w:p w14:paraId="622775C4" w14:textId="77777777" w:rsidR="008421D7" w:rsidRDefault="008421D7" w:rsidP="008421D7">
            <w:r>
              <w:t xml:space="preserve">Example: Disable the </w:t>
            </w:r>
            <w:proofErr w:type="spellStart"/>
            <w:r>
              <w:t>Orcha</w:t>
            </w:r>
            <w:proofErr w:type="spellEnd"/>
            <w:r>
              <w:t xml:space="preserve"> skill or revoke the Slack trigger. Submissions revert to manual review instantly.</w:t>
            </w:r>
          </w:p>
          <w:p w14:paraId="3C2E3E8C" w14:textId="77777777" w:rsidR="008421D7" w:rsidRDefault="008421D7" w:rsidP="008421D7"/>
          <w:p w14:paraId="22EAACD6" w14:textId="5522511B" w:rsidR="008421D7" w:rsidRDefault="008421D7" w:rsidP="008421D7">
            <w:r>
              <w:t>If your agent has no autonomous actions: write N/A — read-only, no actions to halt.</w:t>
            </w:r>
          </w:p>
        </w:tc>
      </w:tr>
      <w:tr w:rsidR="008421D7" w14:paraId="056502B5" w14:textId="77777777" w:rsidTr="008421D7">
        <w:tblPrEx>
          <w:tblCellMar>
            <w:top w:w="0" w:type="dxa"/>
            <w:bottom w:w="0" w:type="dxa"/>
          </w:tblCellMar>
        </w:tblPrEx>
        <w:tc>
          <w:tcPr>
            <w:tcW w:w="3120" w:type="dxa"/>
          </w:tcPr>
          <w:p w14:paraId="236E5DFE" w14:textId="208E6741" w:rsidR="008421D7" w:rsidRDefault="008421D7" w:rsidP="008421D7">
            <w:r>
              <w:t>What is your monitoring cadence?</w:t>
            </w:r>
          </w:p>
        </w:tc>
        <w:tc>
          <w:tcPr>
            <w:tcW w:w="3120" w:type="dxa"/>
          </w:tcPr>
          <w:p w14:paraId="5C18B103" w14:textId="77777777" w:rsidR="008421D7" w:rsidRDefault="008421D7" w:rsidP="008421D7"/>
        </w:tc>
        <w:tc>
          <w:tcPr>
            <w:tcW w:w="3120" w:type="dxa"/>
          </w:tcPr>
          <w:p w14:paraId="5615BF24" w14:textId="77777777" w:rsidR="008421D7" w:rsidRDefault="008421D7" w:rsidP="008421D7">
            <w:r>
              <w:t>Name a specific schedule. 'As needed' is not a monitoring plan.</w:t>
            </w:r>
          </w:p>
          <w:p w14:paraId="4E4DECB2" w14:textId="77777777" w:rsidR="008421D7" w:rsidRDefault="008421D7" w:rsidP="008421D7"/>
          <w:p w14:paraId="3A4BB4D4" w14:textId="1E7E3FF5" w:rsidR="008421D7" w:rsidRDefault="008421D7" w:rsidP="008421D7">
            <w:r>
              <w:t>Example: Reviewed weekly during stand-up. Spot-checked against human output monthly. Re-evaluated each CPR cycle.</w:t>
            </w:r>
          </w:p>
        </w:tc>
      </w:tr>
      <w:tr w:rsidR="008421D7" w14:paraId="6F9011C0" w14:textId="77777777" w:rsidTr="008421D7">
        <w:tblPrEx>
          <w:tblCellMar>
            <w:top w:w="0" w:type="dxa"/>
            <w:bottom w:w="0" w:type="dxa"/>
          </w:tblCellMar>
        </w:tblPrEx>
        <w:tc>
          <w:tcPr>
            <w:tcW w:w="3120" w:type="dxa"/>
          </w:tcPr>
          <w:p w14:paraId="0F259D7E" w14:textId="6C6864EE" w:rsidR="008421D7" w:rsidRDefault="008421D7" w:rsidP="008421D7">
            <w:r>
              <w:lastRenderedPageBreak/>
              <w:t>What signals tell you it's broken?</w:t>
            </w:r>
          </w:p>
        </w:tc>
        <w:tc>
          <w:tcPr>
            <w:tcW w:w="3120" w:type="dxa"/>
          </w:tcPr>
          <w:p w14:paraId="3117A60B" w14:textId="77777777" w:rsidR="008421D7" w:rsidRDefault="008421D7" w:rsidP="008421D7"/>
        </w:tc>
        <w:tc>
          <w:tcPr>
            <w:tcW w:w="3120" w:type="dxa"/>
          </w:tcPr>
          <w:p w14:paraId="7EC9A94C" w14:textId="77777777" w:rsidR="008421D7" w:rsidRDefault="008421D7" w:rsidP="008421D7">
            <w:r>
              <w:t>What would you look for to know your agent is producing bad output?</w:t>
            </w:r>
          </w:p>
          <w:p w14:paraId="1678A973" w14:textId="77777777" w:rsidR="008421D7" w:rsidRDefault="008421D7" w:rsidP="008421D7"/>
          <w:p w14:paraId="7349C178" w14:textId="2E096B8F" w:rsidR="008421D7" w:rsidRDefault="008421D7" w:rsidP="008421D7">
            <w:r>
              <w:t>Example: Reviewer disagrees with QC verdict more than 2x in a week. Hallucination rate above zero on any spot-check.</w:t>
            </w:r>
          </w:p>
        </w:tc>
      </w:tr>
      <w:tr>
        <w:tc>
          <w:tcPr>
            <w:tcW w:type="dxa" w:w="3120"/>
          </w:tcPr>
          <w:p>
            <w:r>
              <w:t>If this agent causes an incident, who owns the COE?</w:t>
              <w:br/>
              <w:t>⚠ Required if autonomous actions = Yes</w:t>
              <w:br/>
              <w:br/>
              <w:t>COE owner alias:</w:t>
              <w:br/>
              <w:t>What constitutes a reviewable incident:</w:t>
              <w:br/>
              <w:t>Review process:</w:t>
            </w:r>
          </w:p>
        </w:tc>
        <w:tc>
          <w:tcPr>
            <w:tcW w:type="dxa" w:w="3120"/>
          </w:tcPr>
          <w:p>
            <w:r/>
          </w:p>
        </w:tc>
        <w:tc>
          <w:tcPr>
            <w:tcW w:type="dxa" w:w="3120"/>
          </w:tcPr>
          <w:p>
            <w:r>
              <w:t>Name the person who files the Correction of Errors if this agent produces a bad output at scale.</w:t>
              <w:br/>
              <w:br/>
              <w:t>Define the threshold. Example: "Agent posts incorrect data to more than 1 record, or any output that required manual correction."</w:t>
              <w:br/>
              <w:br/>
              <w:t>What happens after an incident? Example: "File SIM ticket against LCXO AI governance room, tag rodriugi, pause agent until root cause identified."</w:t>
              <w:br/>
              <w:br/>
              <w:t>If read-only: write N/A — no actions that could cause a COE-level incident.</w:t>
            </w:r>
          </w:p>
        </w:tc>
      </w:tr>
    </w:tbl>
    <w:p w14:paraId="2649D4B8" w14:textId="77777777" w:rsidR="008421D7" w:rsidRDefault="008421D7" w:rsidP="008421D7"/>
    <w:p w14:paraId="142544B1" w14:textId="74C8FA83" w:rsidR="008421D7" w:rsidRDefault="008421D7" w:rsidP="008421D7">
      <w:pPr>
        <w:pStyle w:val="Heading1"/>
      </w:pPr>
      <w:r>
        <w:t>Section 8 — Sign-Off</w:t>
      </w:r>
    </w:p>
    <w:p w14:paraId="2CCE8AF0" w14:textId="59E7D035" w:rsidR="008421D7" w:rsidRDefault="008421D7" w:rsidP="008421D7">
      <w:r>
        <w:t xml:space="preserve">By signing below, the owner attests that all fields are complete and accurate to the best of their knowledge. This document will be reviewed by </w:t>
      </w:r>
      <w:proofErr w:type="spellStart"/>
      <w:r>
        <w:t>Orko</w:t>
      </w:r>
      <w:proofErr w:type="spellEnd"/>
      <w:r>
        <w:t xml:space="preserve"> (automated QC) before reaching human approvers. </w:t>
      </w:r>
      <w:proofErr w:type="spellStart"/>
      <w:r>
        <w:t>Orko</w:t>
      </w:r>
      <w:proofErr w:type="spellEnd"/>
      <w:r>
        <w:t xml:space="preserve"> does not approve or reject — it surfaces gaps so your reviewers can focus on judgment calls, not blank fields.</w:t>
      </w:r>
    </w:p>
    <w:tbl>
      <w:tblPr>
        <w:tblW w:w="0" w:type="auto"/>
        <w:tblLayout w:type="fixed"/>
        <w:tblLook w:val="0000" w:firstRow="0" w:lastRow="0" w:firstColumn="0" w:lastColumn="0" w:noHBand="0" w:noVBand="0"/>
      </w:tblPr>
      <w:tblGrid>
        <w:gridCol w:w="3120"/>
        <w:gridCol w:w="3120"/>
        <w:gridCol w:w="3120"/>
      </w:tblGrid>
      <w:tr w:rsidR="008421D7" w14:paraId="5D7295FF" w14:textId="77777777" w:rsidTr="008421D7">
        <w:tblPrEx>
          <w:tblCellMar>
            <w:top w:w="0" w:type="dxa"/>
            <w:bottom w:w="0" w:type="dxa"/>
          </w:tblCellMar>
        </w:tblPrEx>
        <w:tc>
          <w:tcPr>
            <w:tcW w:w="3120" w:type="dxa"/>
            <w:shd w:val="clear" w:color="auto" w:fill="1F3864"/>
          </w:tcPr>
          <w:p w14:paraId="249FAF4D" w14:textId="3F050B4B" w:rsidR="008421D7" w:rsidRPr="008421D7" w:rsidRDefault="008421D7" w:rsidP="008421D7">
            <w:pPr>
              <w:rPr>
                <w:b/>
                <w:color w:val="FFFFFF"/>
              </w:rPr>
            </w:pPr>
            <w:r w:rsidRPr="008421D7">
              <w:rPr>
                <w:b/>
                <w:color w:val="FFFFFF"/>
              </w:rPr>
              <w:t>Role</w:t>
            </w:r>
          </w:p>
        </w:tc>
        <w:tc>
          <w:tcPr>
            <w:tcW w:w="3120" w:type="dxa"/>
            <w:shd w:val="clear" w:color="auto" w:fill="1F3864"/>
          </w:tcPr>
          <w:p w14:paraId="1D14D76B" w14:textId="3F8F1F87" w:rsidR="008421D7" w:rsidRPr="008421D7" w:rsidRDefault="008421D7" w:rsidP="008421D7">
            <w:pPr>
              <w:rPr>
                <w:b/>
                <w:color w:val="FFFFFF"/>
              </w:rPr>
            </w:pPr>
            <w:r w:rsidRPr="008421D7">
              <w:rPr>
                <w:b/>
                <w:color w:val="FFFFFF"/>
              </w:rPr>
              <w:t>Name / Alias</w:t>
            </w:r>
          </w:p>
        </w:tc>
        <w:tc>
          <w:tcPr>
            <w:tcW w:w="3120" w:type="dxa"/>
            <w:shd w:val="clear" w:color="auto" w:fill="1F3864"/>
          </w:tcPr>
          <w:p w14:paraId="4398F16C" w14:textId="70B94B5E" w:rsidR="008421D7" w:rsidRPr="008421D7" w:rsidRDefault="008421D7" w:rsidP="008421D7">
            <w:pPr>
              <w:rPr>
                <w:b/>
                <w:color w:val="FFFFFF"/>
              </w:rPr>
            </w:pPr>
            <w:r w:rsidRPr="008421D7">
              <w:rPr>
                <w:b/>
                <w:color w:val="FFFFFF"/>
              </w:rPr>
              <w:t>Date</w:t>
            </w:r>
          </w:p>
        </w:tc>
      </w:tr>
      <w:tr w:rsidR="008421D7" w14:paraId="1281A1D8" w14:textId="77777777" w:rsidTr="008421D7">
        <w:tblPrEx>
          <w:tblCellMar>
            <w:top w:w="0" w:type="dxa"/>
            <w:bottom w:w="0" w:type="dxa"/>
          </w:tblCellMar>
        </w:tblPrEx>
        <w:tc>
          <w:tcPr>
            <w:tcW w:w="3120" w:type="dxa"/>
          </w:tcPr>
          <w:p w14:paraId="0FF148B5" w14:textId="0F8D4060" w:rsidR="008421D7" w:rsidRDefault="008421D7" w:rsidP="008421D7">
            <w:r>
              <w:t>Agent Owner (required)</w:t>
            </w:r>
          </w:p>
        </w:tc>
        <w:tc>
          <w:tcPr>
            <w:tcW w:w="3120" w:type="dxa"/>
          </w:tcPr>
          <w:p w14:paraId="367EFEE7" w14:textId="77777777" w:rsidR="008421D7" w:rsidRDefault="008421D7" w:rsidP="008421D7"/>
        </w:tc>
        <w:tc>
          <w:tcPr>
            <w:tcW w:w="3120" w:type="dxa"/>
          </w:tcPr>
          <w:p w14:paraId="4105B1C5" w14:textId="77777777" w:rsidR="008421D7" w:rsidRDefault="008421D7" w:rsidP="008421D7"/>
        </w:tc>
      </w:tr>
      <w:tr w:rsidR="008421D7" w14:paraId="42F94893" w14:textId="77777777" w:rsidTr="008421D7">
        <w:tblPrEx>
          <w:tblCellMar>
            <w:top w:w="0" w:type="dxa"/>
            <w:bottom w:w="0" w:type="dxa"/>
          </w:tblCellMar>
        </w:tblPrEx>
        <w:tc>
          <w:tcPr>
            <w:tcW w:w="3120" w:type="dxa"/>
          </w:tcPr>
          <w:p w14:paraId="122A95B1" w14:textId="38EB53A7" w:rsidR="008421D7" w:rsidRDefault="008421D7" w:rsidP="008421D7">
            <w:r>
              <w:t xml:space="preserve">Program Lead — </w:t>
            </w:r>
            <w:proofErr w:type="spellStart"/>
            <w:r>
              <w:t>rodriugi</w:t>
            </w:r>
            <w:proofErr w:type="spellEnd"/>
            <w:r>
              <w:t xml:space="preserve"> (required for Write tier and above)</w:t>
            </w:r>
          </w:p>
        </w:tc>
        <w:tc>
          <w:tcPr>
            <w:tcW w:w="3120" w:type="dxa"/>
          </w:tcPr>
          <w:p w14:paraId="06BD5FF3" w14:textId="77777777" w:rsidR="008421D7" w:rsidRDefault="008421D7" w:rsidP="008421D7"/>
        </w:tc>
        <w:tc>
          <w:tcPr>
            <w:tcW w:w="3120" w:type="dxa"/>
          </w:tcPr>
          <w:p w14:paraId="2A16AD0B" w14:textId="77777777" w:rsidR="008421D7" w:rsidRDefault="008421D7" w:rsidP="008421D7"/>
        </w:tc>
      </w:tr>
      <w:tr w:rsidR="008421D7" w14:paraId="180D606A" w14:textId="77777777" w:rsidTr="008421D7">
        <w:tblPrEx>
          <w:tblCellMar>
            <w:top w:w="0" w:type="dxa"/>
            <w:bottom w:w="0" w:type="dxa"/>
          </w:tblCellMar>
        </w:tblPrEx>
        <w:tc>
          <w:tcPr>
            <w:tcW w:w="3120" w:type="dxa"/>
          </w:tcPr>
          <w:p w14:paraId="7062177A" w14:textId="36F51106" w:rsidR="008421D7" w:rsidRDefault="008421D7" w:rsidP="008421D7">
            <w:r>
              <w:t xml:space="preserve">Manager — </w:t>
            </w:r>
            <w:proofErr w:type="spellStart"/>
            <w:r>
              <w:t>landosma</w:t>
            </w:r>
            <w:proofErr w:type="spellEnd"/>
            <w:r>
              <w:t xml:space="preserve"> (required for Cross-Team and above)</w:t>
            </w:r>
          </w:p>
        </w:tc>
        <w:tc>
          <w:tcPr>
            <w:tcW w:w="3120" w:type="dxa"/>
          </w:tcPr>
          <w:p w14:paraId="7E2B889F" w14:textId="77777777" w:rsidR="008421D7" w:rsidRDefault="008421D7" w:rsidP="008421D7"/>
        </w:tc>
        <w:tc>
          <w:tcPr>
            <w:tcW w:w="3120" w:type="dxa"/>
          </w:tcPr>
          <w:p w14:paraId="67252BC7" w14:textId="77777777" w:rsidR="008421D7" w:rsidRDefault="008421D7" w:rsidP="008421D7"/>
        </w:tc>
      </w:tr>
      <w:tr w:rsidR="008421D7" w14:paraId="1C184041" w14:textId="77777777" w:rsidTr="008421D7">
        <w:tblPrEx>
          <w:tblCellMar>
            <w:top w:w="0" w:type="dxa"/>
            <w:bottom w:w="0" w:type="dxa"/>
          </w:tblCellMar>
        </w:tblPrEx>
        <w:tc>
          <w:tcPr>
            <w:tcW w:w="3120" w:type="dxa"/>
          </w:tcPr>
          <w:p w14:paraId="5438844B" w14:textId="729AE779" w:rsidR="008421D7" w:rsidRDefault="008421D7" w:rsidP="008421D7">
            <w:r>
              <w:t>Evaluation Lead — Julian Kuhn (required for Customer-Facing only)</w:t>
            </w:r>
          </w:p>
        </w:tc>
        <w:tc>
          <w:tcPr>
            <w:tcW w:w="3120" w:type="dxa"/>
          </w:tcPr>
          <w:p w14:paraId="17381D85" w14:textId="77777777" w:rsidR="008421D7" w:rsidRDefault="008421D7" w:rsidP="008421D7"/>
        </w:tc>
        <w:tc>
          <w:tcPr>
            <w:tcW w:w="3120" w:type="dxa"/>
          </w:tcPr>
          <w:p w14:paraId="5ED13CD9" w14:textId="77777777" w:rsidR="008421D7" w:rsidRDefault="008421D7" w:rsidP="008421D7"/>
        </w:tc>
      </w:tr>
    </w:tbl>
    <w:p w14:paraId="7401D180" w14:textId="77777777" w:rsidR="008421D7" w:rsidRDefault="008421D7" w:rsidP="008421D7"/>
    <w:p w14:paraId="270539F1" w14:textId="0E8CA8B9" w:rsidR="008421D7" w:rsidRDefault="008421D7" w:rsidP="008421D7">
      <w:pPr>
        <w:pStyle w:val="Heading2"/>
      </w:pPr>
      <w:r>
        <w:t>How to Submit</w:t>
      </w:r>
    </w:p>
    <w:p w14:paraId="2ABFF29E" w14:textId="77777777" w:rsidR="008421D7" w:rsidRDefault="008421D7" w:rsidP="008421D7">
      <w:r>
        <w:t>1. Complete every field. If something is N/A, write one sentence explaining why — do not leave it blank.</w:t>
      </w:r>
    </w:p>
    <w:p w14:paraId="331B1881" w14:textId="77777777" w:rsidR="008421D7" w:rsidRDefault="008421D7" w:rsidP="008421D7">
      <w:r>
        <w:t>2. Save this document as: [YourAgentName]_1Pager_v[version]_[YYYY-MM-DD].docx</w:t>
        <w:br/>
        <w:t xml:space="preserve">   Example: OrcaAgent_1Pager_v1.0_2026-07-07.docx</w:t>
      </w:r>
    </w:p>
    <w:p w14:paraId="432F15A5" w14:textId="77777777" w:rsidR="008421D7" w:rsidRDefault="008421D7" w:rsidP="008421D7">
      <w:r>
        <w:t>3. Submit to: https://dlpa68mc9q8k.cloudfront.net/ — paste your content or attach the .docx directly. Orko will run automatically.</w:t>
      </w:r>
      <w:proofErr w:type="spellStart"/>
      <w:r/>
      <w:proofErr w:type="spellEnd"/>
      <w:r/>
    </w:p>
    <w:p w14:paraId="15C0271B" w14:textId="77777777" w:rsidR="008421D7" w:rsidRDefault="008421D7" w:rsidP="008421D7">
      <w:r>
        <w:t xml:space="preserve">4. </w:t>
      </w:r>
      <w:proofErr w:type="spellStart"/>
      <w:r>
        <w:t>Orko</w:t>
      </w:r>
      <w:proofErr w:type="spellEnd"/>
      <w:r>
        <w:t xml:space="preserve"> will review your submission automatically and post a QC Compliance Report within 60 seconds.</w:t>
      </w:r>
    </w:p>
    <w:p w14:paraId="7A4CD4DB" w14:textId="77777777" w:rsidR="008421D7" w:rsidRDefault="008421D7" w:rsidP="008421D7">
      <w:r>
        <w:t xml:space="preserve">5. Human review begins only after </w:t>
      </w:r>
      <w:proofErr w:type="spellStart"/>
      <w:r>
        <w:t>Orko</w:t>
      </w:r>
      <w:proofErr w:type="spellEnd"/>
      <w:r>
        <w:t xml:space="preserve"> issues a READY FOR REVIEW verdict.</w:t>
      </w:r>
    </w:p>
    <w:p w14:paraId="1715BC4C" w14:textId="77777777" w:rsidR="008421D7" w:rsidRDefault="008421D7" w:rsidP="008421D7">
      <w:r>
        <w:t xml:space="preserve">6. If you receive REVISE AND RESUBMIT — fix the listed items and resubmit. </w:t>
      </w:r>
      <w:proofErr w:type="spellStart"/>
      <w:r>
        <w:t>Orko</w:t>
      </w:r>
      <w:proofErr w:type="spellEnd"/>
      <w:r>
        <w:t xml:space="preserve"> re-runs automatically.</w:t>
      </w:r>
    </w:p>
    <w:p w14:paraId="76D7ABFF" w14:textId="77777777" w:rsidR="008421D7" w:rsidRDefault="008421D7" w:rsidP="008421D7"/>
    <w:p w14:paraId="673E92B8" w14:textId="4AEE4DD2" w:rsidR="008421D7" w:rsidRDefault="008421D7" w:rsidP="008421D7">
      <w:r>
        <w:t>Questions? Contact rodriugi or visit https://dlpa68mc9q8k.cloudfront.net/</w:t>
      </w:r>
      <w:proofErr w:type="spellStart"/>
      <w:r/>
      <w:proofErr w:type="spellEnd"/>
      <w:r/>
    </w:p>
    <w:p w14:paraId="47506B62" w14:textId="73345B1A" w:rsidR="008421D7" w:rsidRPr="008421D7" w:rsidRDefault="008421D7" w:rsidP="008421D7">
      <w:r>
        <w:t>Template version: 1.3  |  Owner: Rodrigo Gil (rodriugi)  |  Program: LCXO AI Agent Quality &amp;amp; Governance  |  Last updated: July 7, 2026</w:t>
      </w:r>
      <w:proofErr w:type="spellStart"/>
      <w:r/>
      <w:proofErr w:type="spellEnd"/>
      <w:r/>
    </w:p>
    <w:sectPr w:rsidR="008421D7" w:rsidRPr="00842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67"/>
    <w:rsid w:val="0025193B"/>
    <w:rsid w:val="00472EF7"/>
    <w:rsid w:val="00613D0A"/>
    <w:rsid w:val="008421D7"/>
    <w:rsid w:val="00D61267"/>
    <w:rsid w:val="00E5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87C0"/>
  <w15:chartTrackingRefBased/>
  <w15:docId w15:val="{FC711612-FC7B-46FF-82F2-1870E75C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1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1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267"/>
    <w:rPr>
      <w:rFonts w:eastAsiaTheme="majorEastAsia" w:cstheme="majorBidi"/>
      <w:color w:val="272727" w:themeColor="text1" w:themeTint="D8"/>
    </w:rPr>
  </w:style>
  <w:style w:type="paragraph" w:styleId="Title">
    <w:name w:val="Title"/>
    <w:basedOn w:val="Normal"/>
    <w:next w:val="Normal"/>
    <w:link w:val="TitleChar"/>
    <w:uiPriority w:val="10"/>
    <w:qFormat/>
    <w:rsid w:val="00D61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267"/>
    <w:pPr>
      <w:spacing w:before="160"/>
      <w:jc w:val="center"/>
    </w:pPr>
    <w:rPr>
      <w:i/>
      <w:iCs/>
      <w:color w:val="404040" w:themeColor="text1" w:themeTint="BF"/>
    </w:rPr>
  </w:style>
  <w:style w:type="character" w:customStyle="1" w:styleId="QuoteChar">
    <w:name w:val="Quote Char"/>
    <w:basedOn w:val="DefaultParagraphFont"/>
    <w:link w:val="Quote"/>
    <w:uiPriority w:val="29"/>
    <w:rsid w:val="00D61267"/>
    <w:rPr>
      <w:i/>
      <w:iCs/>
      <w:color w:val="404040" w:themeColor="text1" w:themeTint="BF"/>
    </w:rPr>
  </w:style>
  <w:style w:type="paragraph" w:styleId="ListParagraph">
    <w:name w:val="List Paragraph"/>
    <w:basedOn w:val="Normal"/>
    <w:uiPriority w:val="34"/>
    <w:qFormat/>
    <w:rsid w:val="00D61267"/>
    <w:pPr>
      <w:ind w:left="720"/>
      <w:contextualSpacing/>
    </w:pPr>
  </w:style>
  <w:style w:type="character" w:styleId="IntenseEmphasis">
    <w:name w:val="Intense Emphasis"/>
    <w:basedOn w:val="DefaultParagraphFont"/>
    <w:uiPriority w:val="21"/>
    <w:qFormat/>
    <w:rsid w:val="00D61267"/>
    <w:rPr>
      <w:i/>
      <w:iCs/>
      <w:color w:val="0F4761" w:themeColor="accent1" w:themeShade="BF"/>
    </w:rPr>
  </w:style>
  <w:style w:type="paragraph" w:styleId="IntenseQuote">
    <w:name w:val="Intense Quote"/>
    <w:basedOn w:val="Normal"/>
    <w:next w:val="Normal"/>
    <w:link w:val="IntenseQuoteChar"/>
    <w:uiPriority w:val="30"/>
    <w:qFormat/>
    <w:rsid w:val="00D61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267"/>
    <w:rPr>
      <w:i/>
      <w:iCs/>
      <w:color w:val="0F4761" w:themeColor="accent1" w:themeShade="BF"/>
    </w:rPr>
  </w:style>
  <w:style w:type="character" w:styleId="IntenseReference">
    <w:name w:val="Intense Reference"/>
    <w:basedOn w:val="DefaultParagraphFont"/>
    <w:uiPriority w:val="32"/>
    <w:qFormat/>
    <w:rsid w:val="00D612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Agent Release Proposal</dc:title>
  <dc:subject/>
  <dc:creator>Rodrigo Gil</dc:creator>
  <cp:keywords/>
  <dc:description/>
  <cp:lastModifiedBy>Gil, Rodrigo</cp:lastModifiedBy>
  <cp:revision>2</cp:revision>
  <dcterms:created xsi:type="dcterms:W3CDTF">2026-06-17T17:37:00Z</dcterms:created>
  <dcterms:modified xsi:type="dcterms:W3CDTF">2026-06-17T17:55:00Z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2026-06-17T17:37:14Z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7e37dfa6-3a9f-4608-b780-a0909001b222</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ies>
</file>